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A85" w:rsidRDefault="00757A85" w:rsidP="00757A85">
      <w:pPr>
        <w:spacing w:line="360" w:lineRule="auto"/>
        <w:jc w:val="center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 xml:space="preserve">Информация о количестве поступивших и рассмотренных в 2025 году жалоб по закупкам, проведенным в соответствии с требованиями </w:t>
      </w:r>
    </w:p>
    <w:p w:rsidR="00757A85" w:rsidRDefault="00757A85" w:rsidP="00757A85">
      <w:pPr>
        <w:spacing w:line="360" w:lineRule="auto"/>
        <w:ind w:firstLine="709"/>
        <w:jc w:val="center"/>
        <w:rPr>
          <w:szCs w:val="24"/>
        </w:rPr>
      </w:pPr>
      <w:r>
        <w:rPr>
          <w:rFonts w:eastAsiaTheme="minorHAnsi"/>
          <w:b/>
          <w:bCs/>
          <w:szCs w:val="24"/>
          <w:lang w:eastAsia="en-US"/>
        </w:rPr>
        <w:t>Федерального закона № 44-ФЗ</w:t>
      </w:r>
      <w:r>
        <w:rPr>
          <w:szCs w:val="24"/>
        </w:rPr>
        <w:t xml:space="preserve"> </w:t>
      </w:r>
    </w:p>
    <w:p w:rsidR="00757A85" w:rsidRDefault="00757A85" w:rsidP="00757A85">
      <w:pPr>
        <w:ind w:firstLine="709"/>
        <w:jc w:val="right"/>
        <w:rPr>
          <w:szCs w:val="24"/>
        </w:rPr>
      </w:pPr>
    </w:p>
    <w:tbl>
      <w:tblPr>
        <w:tblW w:w="1080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"/>
        <w:gridCol w:w="1194"/>
        <w:gridCol w:w="2920"/>
        <w:gridCol w:w="2001"/>
        <w:gridCol w:w="2620"/>
        <w:gridCol w:w="1601"/>
      </w:tblGrid>
      <w:tr w:rsidR="00757A85" w:rsidTr="00757A85">
        <w:trPr>
          <w:trHeight w:val="144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A85" w:rsidRDefault="00757A85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 xml:space="preserve">№ </w:t>
            </w:r>
            <w:proofErr w:type="spellStart"/>
            <w:r>
              <w:rPr>
                <w:b/>
                <w:bCs/>
                <w:sz w:val="20"/>
                <w:lang w:eastAsia="en-US"/>
              </w:rPr>
              <w:t>пп</w:t>
            </w:r>
            <w:proofErr w:type="spellEnd"/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A85" w:rsidRDefault="00757A85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№ дела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A85" w:rsidRDefault="00757A85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Способ и объект закупки, номер извещения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A85" w:rsidRDefault="00757A85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Заявитель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A85" w:rsidRDefault="00757A85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Решение ФАС России, УФАС по Тверской области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A85" w:rsidRDefault="00757A85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Информация об обжаловании в Арбитражный суд Тверской области</w:t>
            </w:r>
          </w:p>
        </w:tc>
      </w:tr>
      <w:tr w:rsidR="00757A85" w:rsidTr="00757A85">
        <w:trPr>
          <w:trHeight w:val="213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A85" w:rsidRDefault="00757A85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A85" w:rsidRDefault="00757A85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757A85">
              <w:rPr>
                <w:color w:val="000000" w:themeColor="text1"/>
                <w:sz w:val="20"/>
                <w:lang w:eastAsia="en-US"/>
              </w:rPr>
              <w:t>069/06/105-1398/2025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A85" w:rsidRPr="00757A85" w:rsidRDefault="00757A85" w:rsidP="00AE1AA9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Cs w:val="24"/>
                <w:lang w:eastAsia="en-US"/>
              </w:rPr>
            </w:pPr>
            <w:r w:rsidRPr="00757A85">
              <w:rPr>
                <w:sz w:val="20"/>
                <w:lang w:eastAsia="en-US"/>
              </w:rPr>
              <w:t xml:space="preserve">Запрос котировок в электронной форме на поставку хозяйственных товаров (извещение от </w:t>
            </w:r>
            <w:r w:rsidR="00AE1AA9">
              <w:rPr>
                <w:sz w:val="20"/>
                <w:lang w:eastAsia="en-US"/>
              </w:rPr>
              <w:t>11.12.2025</w:t>
            </w:r>
            <w:r w:rsidRPr="00757A85">
              <w:rPr>
                <w:sz w:val="20"/>
                <w:lang w:eastAsia="en-US"/>
              </w:rPr>
              <w:t xml:space="preserve"> № 0836600003325000770)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A85" w:rsidRDefault="00AE1AA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AE1AA9">
              <w:rPr>
                <w:sz w:val="20"/>
                <w:lang w:eastAsia="en-US"/>
              </w:rPr>
              <w:t>ООО «</w:t>
            </w:r>
            <w:proofErr w:type="spellStart"/>
            <w:r w:rsidRPr="00AE1AA9">
              <w:rPr>
                <w:sz w:val="20"/>
                <w:lang w:eastAsia="en-US"/>
              </w:rPr>
              <w:t>Еживика</w:t>
            </w:r>
            <w:proofErr w:type="spellEnd"/>
            <w:r w:rsidRPr="00AE1AA9">
              <w:rPr>
                <w:sz w:val="20"/>
                <w:lang w:eastAsia="en-US"/>
              </w:rPr>
              <w:t>»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85" w:rsidRDefault="00757A85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757A85" w:rsidRDefault="00757A85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AE1AA9" w:rsidRDefault="00AE1AA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757A85" w:rsidRDefault="00757A85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Жалоба признана необоснованной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A85" w:rsidRDefault="00757A85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</w:tr>
    </w:tbl>
    <w:p w:rsidR="00316F6A" w:rsidRDefault="00316F6A"/>
    <w:sectPr w:rsidR="00316F6A" w:rsidSect="00757A85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A85"/>
    <w:rsid w:val="000D6636"/>
    <w:rsid w:val="00316F6A"/>
    <w:rsid w:val="00757A85"/>
    <w:rsid w:val="00AE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A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7A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A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7A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4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Леонтьева Олеся Юрьевна</dc:creator>
  <cp:lastModifiedBy>Кристина А. Кочерова</cp:lastModifiedBy>
  <cp:revision>2</cp:revision>
  <dcterms:created xsi:type="dcterms:W3CDTF">2026-03-19T09:07:00Z</dcterms:created>
  <dcterms:modified xsi:type="dcterms:W3CDTF">2026-03-19T09:07:00Z</dcterms:modified>
</cp:coreProperties>
</file>