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CC" w:rsidRPr="00A47BA9" w:rsidRDefault="00D733CC" w:rsidP="00D733CC">
      <w:pPr>
        <w:pStyle w:val="right"/>
        <w:spacing w:before="0" w:beforeAutospacing="0" w:after="0" w:afterAutospacing="0"/>
        <w:rPr>
          <w:i/>
          <w:sz w:val="20"/>
          <w:szCs w:val="20"/>
        </w:rPr>
      </w:pPr>
      <w:r w:rsidRPr="00A47BA9">
        <w:rPr>
          <w:i/>
          <w:sz w:val="20"/>
          <w:szCs w:val="20"/>
        </w:rPr>
        <w:t xml:space="preserve">Приложение № </w:t>
      </w:r>
      <w:r w:rsidR="00FF196D" w:rsidRPr="00A47BA9">
        <w:rPr>
          <w:i/>
          <w:sz w:val="20"/>
          <w:szCs w:val="20"/>
        </w:rPr>
        <w:t>4</w:t>
      </w:r>
      <w:r w:rsidRPr="00A47BA9">
        <w:rPr>
          <w:i/>
          <w:sz w:val="20"/>
          <w:szCs w:val="20"/>
        </w:rPr>
        <w:t xml:space="preserve"> к извещению об осуществлении аукциона в электронной форме</w:t>
      </w:r>
    </w:p>
    <w:p w:rsidR="00D733CC" w:rsidRPr="00A47BA9" w:rsidRDefault="00D733CC" w:rsidP="00D733CC">
      <w:pPr>
        <w:pStyle w:val="2"/>
        <w:spacing w:before="0" w:beforeAutospacing="0" w:after="0" w:afterAutospacing="0"/>
        <w:jc w:val="center"/>
        <w:rPr>
          <w:sz w:val="20"/>
          <w:szCs w:val="20"/>
        </w:rPr>
      </w:pPr>
    </w:p>
    <w:p w:rsidR="00D733CC" w:rsidRPr="00A47BA9" w:rsidRDefault="00D733CC" w:rsidP="00D733CC">
      <w:pPr>
        <w:ind w:firstLine="709"/>
        <w:jc w:val="center"/>
        <w:rPr>
          <w:rFonts w:ascii="Times New Roman" w:hAnsi="Times New Roman" w:cs="Times New Roman"/>
          <w:b/>
          <w:iCs/>
          <w:sz w:val="20"/>
          <w:szCs w:val="20"/>
          <w:lang w:val="ru-RU"/>
        </w:rPr>
      </w:pPr>
      <w:r w:rsidRPr="00A47BA9">
        <w:rPr>
          <w:rFonts w:ascii="Times New Roman" w:hAnsi="Times New Roman" w:cs="Times New Roman"/>
          <w:b/>
          <w:iCs/>
          <w:sz w:val="20"/>
          <w:szCs w:val="20"/>
          <w:lang w:val="ru-RU"/>
        </w:rPr>
        <w:t>Требования к содержанию, составу заявки на участие в аукционе в электронной форме и инструкция по ее заполнению.</w:t>
      </w:r>
    </w:p>
    <w:p w:rsidR="008E0550" w:rsidRPr="00A47BA9" w:rsidRDefault="003A7285" w:rsidP="003A7285">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A47BA9">
        <w:rPr>
          <w:rFonts w:ascii="Times New Roman" w:hAnsi="Times New Roman" w:cs="Times New Roman"/>
          <w:bCs/>
          <w:sz w:val="20"/>
          <w:szCs w:val="20"/>
          <w:lang w:val="ru-RU"/>
        </w:rPr>
        <w:t xml:space="preserve">1. </w:t>
      </w:r>
      <w:r w:rsidR="008E0550" w:rsidRPr="00A47BA9">
        <w:rPr>
          <w:rFonts w:ascii="Times New Roman" w:hAnsi="Times New Roman" w:cs="Times New Roman"/>
          <w:bCs/>
          <w:sz w:val="20"/>
          <w:szCs w:val="20"/>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w:t>
      </w:r>
      <w:r w:rsidR="00650FC2" w:rsidRPr="00A47BA9">
        <w:rPr>
          <w:rFonts w:ascii="Times New Roman" w:hAnsi="Times New Roman" w:cs="Times New Roman"/>
          <w:bCs/>
          <w:sz w:val="20"/>
          <w:szCs w:val="20"/>
          <w:lang w:val="ru-RU"/>
        </w:rPr>
        <w:t xml:space="preserve">от 05.04.2013 N 44-ФЗ "О контрактной системе в сфере закупок товаров, работ, услуг для обеспечения государственных и муниципальных нужд" (далее Федеральный закон N 44-ФЗ) </w:t>
      </w:r>
      <w:r w:rsidR="008E0550" w:rsidRPr="00A47BA9">
        <w:rPr>
          <w:rFonts w:ascii="Times New Roman" w:hAnsi="Times New Roman" w:cs="Times New Roman"/>
          <w:bCs/>
          <w:sz w:val="20"/>
          <w:szCs w:val="20"/>
          <w:lang w:val="ru-RU"/>
        </w:rPr>
        <w:t>срока подачи заявок на участие в закупке.</w:t>
      </w:r>
    </w:p>
    <w:p w:rsidR="003A7285" w:rsidRPr="00A47BA9" w:rsidRDefault="003A7285" w:rsidP="003A7285">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A47BA9">
        <w:rPr>
          <w:rFonts w:ascii="Times New Roman" w:hAnsi="Times New Roman" w:cs="Times New Roman"/>
          <w:bCs/>
          <w:sz w:val="20"/>
          <w:szCs w:val="20"/>
          <w:lang w:val="ru-RU"/>
        </w:rPr>
        <w:t>2. Заявка на участие в аукционе в электронной форме, подготовленная участником закупки, должна быть составлена на русском языке. Входящие в заявку на участие в аукционе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E0550" w:rsidRPr="00A47BA9" w:rsidRDefault="003A7285" w:rsidP="008E0550">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A47BA9">
        <w:rPr>
          <w:rFonts w:ascii="Times New Roman" w:hAnsi="Times New Roman" w:cs="Times New Roman"/>
          <w:bCs/>
          <w:sz w:val="20"/>
          <w:szCs w:val="20"/>
          <w:lang w:val="ru-RU"/>
        </w:rPr>
        <w:t>3</w:t>
      </w:r>
      <w:r w:rsidR="008E0550" w:rsidRPr="00A47BA9">
        <w:rPr>
          <w:rFonts w:ascii="Times New Roman" w:hAnsi="Times New Roman" w:cs="Times New Roman"/>
          <w:bCs/>
          <w:sz w:val="20"/>
          <w:szCs w:val="20"/>
          <w:lang w:val="ru-RU"/>
        </w:rPr>
        <w:t xml:space="preserve">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8E0550" w:rsidRPr="00A47BA9" w:rsidRDefault="003A7285" w:rsidP="008E0550">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A47BA9">
        <w:rPr>
          <w:rFonts w:ascii="Times New Roman" w:hAnsi="Times New Roman" w:cs="Times New Roman"/>
          <w:bCs/>
          <w:sz w:val="20"/>
          <w:szCs w:val="20"/>
          <w:lang w:val="ru-RU"/>
        </w:rPr>
        <w:t>4</w:t>
      </w:r>
      <w:r w:rsidR="008E0550" w:rsidRPr="00A47BA9">
        <w:rPr>
          <w:rFonts w:ascii="Times New Roman" w:hAnsi="Times New Roman" w:cs="Times New Roman"/>
          <w:bCs/>
          <w:sz w:val="20"/>
          <w:szCs w:val="20"/>
          <w:lang w:val="ru-RU"/>
        </w:rPr>
        <w:t>.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 44-ФЗ оператору электронной площадки</w:t>
      </w:r>
      <w:r w:rsidR="00194669" w:rsidRPr="00A47BA9">
        <w:rPr>
          <w:rFonts w:ascii="Times New Roman" w:hAnsi="Times New Roman" w:cs="Times New Roman"/>
          <w:bCs/>
          <w:sz w:val="20"/>
          <w:szCs w:val="20"/>
          <w:lang w:val="ru-RU"/>
        </w:rPr>
        <w:t>.</w:t>
      </w:r>
    </w:p>
    <w:p w:rsidR="008E0550" w:rsidRPr="00A47BA9" w:rsidRDefault="008E0550" w:rsidP="00184C72">
      <w:pPr>
        <w:autoSpaceDE w:val="0"/>
        <w:autoSpaceDN w:val="0"/>
        <w:adjustRightInd w:val="0"/>
        <w:spacing w:before="0" w:beforeAutospacing="0" w:after="0" w:afterAutospacing="0"/>
        <w:ind w:firstLine="540"/>
        <w:jc w:val="both"/>
        <w:rPr>
          <w:rFonts w:ascii="Times New Roman" w:hAnsi="Times New Roman" w:cs="Times New Roman"/>
          <w:b/>
          <w:bCs/>
          <w:sz w:val="20"/>
          <w:szCs w:val="20"/>
          <w:lang w:val="ru-RU"/>
        </w:rPr>
      </w:pPr>
    </w:p>
    <w:p w:rsidR="00184C72" w:rsidRPr="00A47BA9" w:rsidRDefault="00184C72" w:rsidP="00184C72">
      <w:pPr>
        <w:autoSpaceDE w:val="0"/>
        <w:autoSpaceDN w:val="0"/>
        <w:adjustRightInd w:val="0"/>
        <w:spacing w:before="0" w:beforeAutospacing="0" w:after="0" w:afterAutospacing="0"/>
        <w:ind w:firstLine="540"/>
        <w:jc w:val="both"/>
        <w:rPr>
          <w:rFonts w:ascii="Times New Roman" w:hAnsi="Times New Roman" w:cs="Times New Roman"/>
          <w:b/>
          <w:bCs/>
          <w:sz w:val="20"/>
          <w:szCs w:val="20"/>
          <w:lang w:val="ru-RU"/>
        </w:rPr>
      </w:pPr>
      <w:r w:rsidRPr="00A47BA9">
        <w:rPr>
          <w:rFonts w:ascii="Times New Roman" w:hAnsi="Times New Roman" w:cs="Times New Roman"/>
          <w:b/>
          <w:bCs/>
          <w:sz w:val="20"/>
          <w:szCs w:val="20"/>
          <w:lang w:val="ru-RU"/>
        </w:rPr>
        <w:t>Для участия в электронном аукционе заявка на участие в закупке</w:t>
      </w:r>
      <w:r w:rsidR="00F5444D" w:rsidRPr="00A47BA9">
        <w:rPr>
          <w:rFonts w:ascii="Times New Roman" w:hAnsi="Times New Roman" w:cs="Times New Roman"/>
          <w:b/>
          <w:bCs/>
          <w:sz w:val="20"/>
          <w:szCs w:val="20"/>
          <w:lang w:val="ru-RU"/>
        </w:rPr>
        <w:t xml:space="preserve"> </w:t>
      </w:r>
      <w:r w:rsidRPr="00A47BA9">
        <w:rPr>
          <w:rFonts w:ascii="Times New Roman" w:hAnsi="Times New Roman" w:cs="Times New Roman"/>
          <w:b/>
          <w:bCs/>
          <w:sz w:val="20"/>
          <w:szCs w:val="20"/>
          <w:lang w:val="ru-RU"/>
        </w:rPr>
        <w:t>должна содержать:</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6804"/>
        <w:gridCol w:w="2126"/>
      </w:tblGrid>
      <w:tr w:rsidR="00EF5B03" w:rsidRPr="00A47BA9" w:rsidTr="00AE242D">
        <w:tc>
          <w:tcPr>
            <w:tcW w:w="1305" w:type="dxa"/>
            <w:vAlign w:val="center"/>
          </w:tcPr>
          <w:p w:rsidR="00760870" w:rsidRPr="00A47BA9" w:rsidRDefault="00760870" w:rsidP="006E7478">
            <w:pPr>
              <w:spacing w:before="0" w:beforeAutospacing="0" w:after="0" w:afterAutospacing="0" w:line="240" w:lineRule="exact"/>
              <w:jc w:val="center"/>
              <w:rPr>
                <w:rFonts w:ascii="Times New Roman" w:hAnsi="Times New Roman" w:cs="Times New Roman"/>
                <w:bCs/>
                <w:sz w:val="20"/>
                <w:szCs w:val="20"/>
                <w:lang w:val="ru-RU"/>
              </w:rPr>
            </w:pPr>
            <w:r w:rsidRPr="00A47BA9">
              <w:rPr>
                <w:rFonts w:ascii="Times New Roman" w:hAnsi="Times New Roman" w:cs="Times New Roman"/>
                <w:bCs/>
                <w:sz w:val="20"/>
                <w:szCs w:val="20"/>
                <w:lang w:val="ru-RU"/>
              </w:rPr>
              <w:t xml:space="preserve">№ подпункта, пункта, части статьи 43 </w:t>
            </w:r>
            <w:r w:rsidRPr="00A47BA9">
              <w:rPr>
                <w:rFonts w:ascii="Times New Roman" w:hAnsi="Times New Roman" w:cs="Times New Roman"/>
                <w:sz w:val="20"/>
                <w:szCs w:val="20"/>
                <w:lang w:val="ru-RU"/>
              </w:rPr>
              <w:t>№ 44-ФЗ</w:t>
            </w:r>
          </w:p>
        </w:tc>
        <w:tc>
          <w:tcPr>
            <w:tcW w:w="6804" w:type="dxa"/>
            <w:vAlign w:val="center"/>
          </w:tcPr>
          <w:p w:rsidR="00760870" w:rsidRPr="00A47BA9" w:rsidRDefault="00EC52DA" w:rsidP="00A82E82">
            <w:pPr>
              <w:autoSpaceDE w:val="0"/>
              <w:autoSpaceDN w:val="0"/>
              <w:adjustRightInd w:val="0"/>
              <w:spacing w:before="0" w:beforeAutospacing="0" w:after="0" w:afterAutospacing="0" w:line="240" w:lineRule="exact"/>
              <w:ind w:firstLine="540"/>
              <w:jc w:val="center"/>
              <w:rPr>
                <w:rFonts w:ascii="Times New Roman" w:hAnsi="Times New Roman" w:cs="Times New Roman"/>
                <w:bCs/>
                <w:sz w:val="20"/>
                <w:szCs w:val="20"/>
                <w:lang w:val="ru-RU"/>
              </w:rPr>
            </w:pPr>
            <w:r w:rsidRPr="00A47BA9">
              <w:rPr>
                <w:rFonts w:ascii="Times New Roman" w:hAnsi="Times New Roman" w:cs="Times New Roman"/>
                <w:bCs/>
                <w:sz w:val="20"/>
                <w:szCs w:val="20"/>
                <w:lang w:val="ru-RU"/>
              </w:rPr>
              <w:t>Наименование</w:t>
            </w:r>
          </w:p>
        </w:tc>
        <w:tc>
          <w:tcPr>
            <w:tcW w:w="2126" w:type="dxa"/>
            <w:vAlign w:val="center"/>
          </w:tcPr>
          <w:p w:rsidR="00760870" w:rsidRPr="00A47BA9" w:rsidRDefault="00760870" w:rsidP="00631846">
            <w:pPr>
              <w:spacing w:before="0" w:beforeAutospacing="0" w:after="0" w:afterAutospacing="0" w:line="240" w:lineRule="exact"/>
              <w:rPr>
                <w:rFonts w:ascii="Times New Roman" w:hAnsi="Times New Roman" w:cs="Times New Roman"/>
                <w:bCs/>
                <w:sz w:val="20"/>
                <w:szCs w:val="20"/>
                <w:lang w:val="ru-RU"/>
              </w:rPr>
            </w:pPr>
          </w:p>
          <w:p w:rsidR="00760870" w:rsidRPr="00A47BA9" w:rsidRDefault="00EC52DA" w:rsidP="00631846">
            <w:pPr>
              <w:spacing w:before="0" w:beforeAutospacing="0" w:after="0" w:afterAutospacing="0" w:line="240" w:lineRule="exact"/>
              <w:jc w:val="center"/>
              <w:rPr>
                <w:rFonts w:ascii="Times New Roman" w:hAnsi="Times New Roman" w:cs="Times New Roman"/>
                <w:sz w:val="20"/>
                <w:szCs w:val="20"/>
                <w:lang w:val="ru-RU"/>
              </w:rPr>
            </w:pPr>
            <w:r w:rsidRPr="00A47BA9">
              <w:rPr>
                <w:rFonts w:ascii="Times New Roman" w:hAnsi="Times New Roman" w:cs="Times New Roman"/>
                <w:bCs/>
                <w:sz w:val="20"/>
                <w:szCs w:val="20"/>
                <w:lang w:val="ru-RU"/>
              </w:rPr>
              <w:t>Требование о наличии</w:t>
            </w:r>
          </w:p>
          <w:p w:rsidR="00760870" w:rsidRPr="00A47BA9" w:rsidRDefault="00760870" w:rsidP="00631846">
            <w:pPr>
              <w:spacing w:before="0" w:beforeAutospacing="0" w:after="0" w:afterAutospacing="0" w:line="240" w:lineRule="exact"/>
              <w:rPr>
                <w:rFonts w:ascii="Times New Roman" w:hAnsi="Times New Roman" w:cs="Times New Roman"/>
                <w:bCs/>
                <w:sz w:val="20"/>
                <w:szCs w:val="20"/>
                <w:lang w:val="ru-RU"/>
              </w:rPr>
            </w:pPr>
          </w:p>
        </w:tc>
      </w:tr>
      <w:tr w:rsidR="00EF5B03" w:rsidRPr="00C13E60" w:rsidTr="00AE242D">
        <w:tc>
          <w:tcPr>
            <w:tcW w:w="1305" w:type="dxa"/>
          </w:tcPr>
          <w:p w:rsidR="00760870" w:rsidRPr="00A47BA9" w:rsidRDefault="00760870" w:rsidP="00A82E82">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bCs/>
                <w:sz w:val="20"/>
                <w:szCs w:val="20"/>
                <w:lang w:val="ru-RU"/>
              </w:rPr>
              <w:t xml:space="preserve">1) </w:t>
            </w:r>
          </w:p>
        </w:tc>
        <w:tc>
          <w:tcPr>
            <w:tcW w:w="8930" w:type="dxa"/>
            <w:gridSpan w:val="2"/>
          </w:tcPr>
          <w:p w:rsidR="00760870" w:rsidRPr="00A47BA9" w:rsidRDefault="00760870" w:rsidP="00650FC2">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bCs/>
                <w:sz w:val="20"/>
                <w:szCs w:val="20"/>
                <w:lang w:val="ru-RU"/>
              </w:rPr>
              <w:t>информаци</w:t>
            </w:r>
            <w:r w:rsidR="00650FC2" w:rsidRPr="00A47BA9">
              <w:rPr>
                <w:rFonts w:ascii="Times New Roman" w:hAnsi="Times New Roman" w:cs="Times New Roman"/>
                <w:b/>
                <w:bCs/>
                <w:sz w:val="20"/>
                <w:szCs w:val="20"/>
                <w:lang w:val="ru-RU"/>
              </w:rPr>
              <w:t>я</w:t>
            </w:r>
            <w:r w:rsidRPr="00A47BA9">
              <w:rPr>
                <w:rFonts w:ascii="Times New Roman" w:hAnsi="Times New Roman" w:cs="Times New Roman"/>
                <w:b/>
                <w:bCs/>
                <w:sz w:val="20"/>
                <w:szCs w:val="20"/>
                <w:lang w:val="ru-RU"/>
              </w:rPr>
              <w:t xml:space="preserve"> и документы об участнике закупки:</w:t>
            </w:r>
          </w:p>
        </w:tc>
      </w:tr>
      <w:tr w:rsidR="00EF5B03" w:rsidRPr="00C13E60"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а)</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2126" w:type="dxa"/>
          </w:tcPr>
          <w:p w:rsidR="00F5444D" w:rsidRPr="00A47BA9"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EF5B03" w:rsidRPr="00C13E60"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б)</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2126" w:type="dxa"/>
          </w:tcPr>
          <w:p w:rsidR="00F5444D" w:rsidRPr="00A47BA9"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633332" w:rsidRPr="00C13E60" w:rsidTr="00AE242D">
        <w:tc>
          <w:tcPr>
            <w:tcW w:w="1305" w:type="dxa"/>
          </w:tcPr>
          <w:p w:rsidR="00633332" w:rsidRPr="00A47BA9"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в)</w:t>
            </w:r>
          </w:p>
        </w:tc>
        <w:tc>
          <w:tcPr>
            <w:tcW w:w="6804" w:type="dxa"/>
          </w:tcPr>
          <w:p w:rsidR="00633332" w:rsidRPr="00A47BA9"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126" w:type="dxa"/>
          </w:tcPr>
          <w:p w:rsidR="00633332" w:rsidRPr="00A47BA9" w:rsidRDefault="00633332" w:rsidP="00633332">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p>
        </w:tc>
      </w:tr>
      <w:tr w:rsidR="00EF5B03" w:rsidRPr="00C13E60"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г)</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w:t>
            </w:r>
            <w:r w:rsidRPr="00A47BA9">
              <w:rPr>
                <w:rFonts w:ascii="Times New Roman" w:hAnsi="Times New Roman" w:cs="Times New Roman"/>
                <w:sz w:val="20"/>
                <w:szCs w:val="20"/>
                <w:lang w:val="ru-RU"/>
              </w:rPr>
              <w:lastRenderedPageBreak/>
              <w:t>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2126" w:type="dxa"/>
          </w:tcPr>
          <w:p w:rsidR="00F5444D" w:rsidRPr="00A47BA9" w:rsidRDefault="0089367F"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lastRenderedPageBreak/>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 xml:space="preserve">путем </w:t>
            </w:r>
            <w:r w:rsidRPr="00A47BA9">
              <w:rPr>
                <w:rFonts w:ascii="Times New Roman" w:hAnsi="Times New Roman" w:cs="Times New Roman"/>
                <w:sz w:val="20"/>
                <w:szCs w:val="20"/>
                <w:lang w:val="ru-RU"/>
              </w:rPr>
              <w:lastRenderedPageBreak/>
              <w:t xml:space="preserve">информационного взаимодействия с ЕИС </w:t>
            </w:r>
            <w:r w:rsidR="0000556F" w:rsidRPr="00A47BA9">
              <w:rPr>
                <w:rFonts w:ascii="Times New Roman" w:hAnsi="Times New Roman" w:cs="Times New Roman"/>
                <w:sz w:val="20"/>
                <w:szCs w:val="20"/>
                <w:lang w:val="ru-RU"/>
              </w:rPr>
              <w:t>*</w:t>
            </w:r>
          </w:p>
        </w:tc>
      </w:tr>
      <w:tr w:rsidR="00EF5B03" w:rsidRPr="00C13E60"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lastRenderedPageBreak/>
              <w:t>д)</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2126" w:type="dxa"/>
          </w:tcPr>
          <w:p w:rsidR="00F5444D" w:rsidRPr="00A47BA9"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EF5B03" w:rsidRPr="00C13E60"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е)</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c>
          <w:tcPr>
            <w:tcW w:w="2126" w:type="dxa"/>
          </w:tcPr>
          <w:p w:rsidR="00F5444D" w:rsidRPr="00A47BA9" w:rsidRDefault="0089367F"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EF5B03" w:rsidRPr="00C13E60"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ж)</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c>
          <w:tcPr>
            <w:tcW w:w="2126" w:type="dxa"/>
          </w:tcPr>
          <w:p w:rsidR="00F5444D" w:rsidRPr="00A47BA9" w:rsidRDefault="0089367F"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EF5B03" w:rsidRPr="00C13E60"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з)</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c>
          <w:tcPr>
            <w:tcW w:w="2126" w:type="dxa"/>
          </w:tcPr>
          <w:p w:rsidR="00F5444D" w:rsidRPr="00A47BA9" w:rsidRDefault="0089367F"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EF5B03" w:rsidRPr="00A47BA9" w:rsidTr="00AE242D">
        <w:tc>
          <w:tcPr>
            <w:tcW w:w="1305" w:type="dxa"/>
          </w:tcPr>
          <w:p w:rsidR="004A6007" w:rsidRPr="00A47BA9"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и)</w:t>
            </w:r>
          </w:p>
        </w:tc>
        <w:tc>
          <w:tcPr>
            <w:tcW w:w="6804" w:type="dxa"/>
          </w:tcPr>
          <w:p w:rsidR="004A6007" w:rsidRPr="00A47BA9"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c>
          <w:tcPr>
            <w:tcW w:w="2126" w:type="dxa"/>
          </w:tcPr>
          <w:p w:rsidR="00F81CE6" w:rsidRPr="00A47BA9" w:rsidRDefault="00F81CE6" w:rsidP="00F81CE6">
            <w:pPr>
              <w:spacing w:before="0" w:beforeAutospacing="0" w:after="0" w:afterAutospacing="0" w:line="240" w:lineRule="exact"/>
              <w:rPr>
                <w:rFonts w:ascii="Times New Roman" w:hAnsi="Times New Roman" w:cs="Times New Roman"/>
                <w:b/>
                <w:sz w:val="20"/>
                <w:szCs w:val="20"/>
                <w:lang w:val="ru-RU"/>
              </w:rPr>
            </w:pPr>
            <w:r w:rsidRPr="00A47BA9">
              <w:rPr>
                <w:rFonts w:ascii="Times New Roman" w:hAnsi="Times New Roman" w:cs="Times New Roman"/>
                <w:b/>
                <w:sz w:val="20"/>
                <w:szCs w:val="20"/>
                <w:lang w:val="ru-RU"/>
              </w:rPr>
              <w:t>не установлено</w:t>
            </w:r>
          </w:p>
          <w:p w:rsidR="00FF196D" w:rsidRPr="00A47BA9" w:rsidRDefault="00FF196D" w:rsidP="00631846">
            <w:pPr>
              <w:spacing w:before="0" w:beforeAutospacing="0" w:after="0" w:afterAutospacing="0" w:line="240" w:lineRule="exact"/>
              <w:rPr>
                <w:rFonts w:ascii="Times New Roman" w:hAnsi="Times New Roman" w:cs="Times New Roman"/>
                <w:sz w:val="20"/>
                <w:szCs w:val="20"/>
                <w:lang w:val="ru-RU"/>
              </w:rPr>
            </w:pPr>
          </w:p>
        </w:tc>
      </w:tr>
      <w:tr w:rsidR="00EF5B03" w:rsidRPr="00A47BA9" w:rsidTr="00AE242D">
        <w:tc>
          <w:tcPr>
            <w:tcW w:w="1305" w:type="dxa"/>
          </w:tcPr>
          <w:p w:rsidR="00267C00" w:rsidRPr="00A47BA9"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к)</w:t>
            </w:r>
          </w:p>
        </w:tc>
        <w:tc>
          <w:tcPr>
            <w:tcW w:w="6804" w:type="dxa"/>
          </w:tcPr>
          <w:p w:rsidR="00267C00" w:rsidRPr="00A47BA9"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декларация о принадлежности участника закупки к организации инвалидов, предусмотренной </w:t>
            </w:r>
            <w:hyperlink r:id="rId7" w:history="1">
              <w:r w:rsidRPr="00A47BA9">
                <w:rPr>
                  <w:rFonts w:ascii="Times New Roman" w:hAnsi="Times New Roman" w:cs="Times New Roman"/>
                  <w:sz w:val="20"/>
                  <w:szCs w:val="20"/>
                  <w:lang w:val="ru-RU"/>
                </w:rPr>
                <w:t>частью 2 статьи 29</w:t>
              </w:r>
            </w:hyperlink>
            <w:r w:rsidRPr="00A47BA9">
              <w:rPr>
                <w:rFonts w:ascii="Times New Roman" w:hAnsi="Times New Roman" w:cs="Times New Roman"/>
                <w:sz w:val="20"/>
                <w:szCs w:val="20"/>
                <w:lang w:val="ru-RU"/>
              </w:rPr>
              <w:t xml:space="preserve"> Федерального закона № 44-ФЗ (если участник закупки является такой организацией);</w:t>
            </w:r>
          </w:p>
        </w:tc>
        <w:tc>
          <w:tcPr>
            <w:tcW w:w="2126" w:type="dxa"/>
          </w:tcPr>
          <w:p w:rsidR="00267C00" w:rsidRPr="00A47BA9" w:rsidRDefault="008271BA" w:rsidP="00F81CE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не установлено</w:t>
            </w:r>
          </w:p>
        </w:tc>
      </w:tr>
      <w:tr w:rsidR="004F4690" w:rsidRPr="00A47BA9" w:rsidTr="00AE242D">
        <w:tc>
          <w:tcPr>
            <w:tcW w:w="1305" w:type="dxa"/>
          </w:tcPr>
          <w:p w:rsidR="004F4690" w:rsidRPr="00A47BA9" w:rsidRDefault="004F469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л)</w:t>
            </w:r>
          </w:p>
        </w:tc>
        <w:tc>
          <w:tcPr>
            <w:tcW w:w="6804" w:type="dxa"/>
          </w:tcPr>
          <w:p w:rsidR="004F4690" w:rsidRPr="00A47BA9" w:rsidRDefault="004F469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8" w:history="1">
              <w:r w:rsidRPr="00A47BA9">
                <w:rPr>
                  <w:rFonts w:ascii="Times New Roman" w:hAnsi="Times New Roman" w:cs="Times New Roman"/>
                  <w:sz w:val="20"/>
                  <w:szCs w:val="20"/>
                  <w:lang w:val="ru-RU"/>
                </w:rPr>
                <w:t>частью 3 статьи 30</w:t>
              </w:r>
            </w:hyperlink>
            <w:r w:rsidRPr="00A47BA9">
              <w:rPr>
                <w:rFonts w:ascii="Times New Roman" w:hAnsi="Times New Roman" w:cs="Times New Roman"/>
                <w:sz w:val="20"/>
                <w:szCs w:val="20"/>
                <w:lang w:val="ru-RU"/>
              </w:rPr>
              <w:t xml:space="preserve"> Федерального закона № 44-ФЗ;</w:t>
            </w:r>
          </w:p>
        </w:tc>
        <w:tc>
          <w:tcPr>
            <w:tcW w:w="2126" w:type="dxa"/>
          </w:tcPr>
          <w:p w:rsidR="004F4690" w:rsidRPr="00A47BA9" w:rsidRDefault="004F4690" w:rsidP="00990605">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не установлено</w:t>
            </w:r>
          </w:p>
        </w:tc>
      </w:tr>
      <w:tr w:rsidR="00EF5B03" w:rsidRPr="00A47BA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lastRenderedPageBreak/>
              <w:t>м)</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c>
          <w:tcPr>
            <w:tcW w:w="2126" w:type="dxa"/>
          </w:tcPr>
          <w:p w:rsidR="00F5444D" w:rsidRPr="00A47BA9" w:rsidRDefault="007A3473"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у</w:t>
            </w:r>
            <w:r w:rsidR="008E0550" w:rsidRPr="00A47BA9">
              <w:rPr>
                <w:rFonts w:ascii="Times New Roman" w:hAnsi="Times New Roman" w:cs="Times New Roman"/>
                <w:b/>
                <w:sz w:val="20"/>
                <w:szCs w:val="20"/>
                <w:lang w:val="ru-RU"/>
              </w:rPr>
              <w:t>становлено</w:t>
            </w:r>
            <w:r w:rsidR="009D0213" w:rsidRPr="00A47BA9">
              <w:rPr>
                <w:rFonts w:ascii="Times New Roman" w:hAnsi="Times New Roman" w:cs="Times New Roman"/>
                <w:b/>
                <w:sz w:val="20"/>
                <w:szCs w:val="20"/>
                <w:lang w:val="ru-RU"/>
              </w:rPr>
              <w:t xml:space="preserve">, </w:t>
            </w:r>
            <w:r w:rsidR="009D0213" w:rsidRPr="00A47BA9">
              <w:rPr>
                <w:rFonts w:ascii="Times New Roman" w:hAnsi="Times New Roman" w:cs="Times New Roman"/>
                <w:b/>
                <w:sz w:val="20"/>
                <w:szCs w:val="20"/>
                <w:u w:val="single"/>
                <w:lang w:val="ru-RU"/>
              </w:rPr>
              <w:t>направляется в составе заявки</w:t>
            </w:r>
            <w:r w:rsidR="00585E2B" w:rsidRPr="00A47BA9">
              <w:rPr>
                <w:rFonts w:ascii="Times New Roman" w:hAnsi="Times New Roman" w:cs="Times New Roman"/>
                <w:b/>
                <w:sz w:val="20"/>
                <w:szCs w:val="20"/>
                <w:lang w:val="ru-RU"/>
              </w:rPr>
              <w:t xml:space="preserve"> </w:t>
            </w:r>
          </w:p>
          <w:p w:rsidR="008E0550" w:rsidRPr="00A47BA9" w:rsidRDefault="00585E2B" w:rsidP="00631846">
            <w:pPr>
              <w:tabs>
                <w:tab w:val="left" w:pos="1020"/>
              </w:tabs>
              <w:autoSpaceDE w:val="0"/>
              <w:autoSpaceDN w:val="0"/>
              <w:adjustRightInd w:val="0"/>
              <w:spacing w:before="0" w:beforeAutospacing="0" w:after="0" w:afterAutospacing="0" w:line="240" w:lineRule="exact"/>
              <w:ind w:firstLine="540"/>
              <w:rPr>
                <w:rFonts w:ascii="Times New Roman" w:hAnsi="Times New Roman" w:cs="Times New Roman"/>
                <w:b/>
                <w:bCs/>
                <w:sz w:val="20"/>
                <w:szCs w:val="20"/>
                <w:lang w:val="ru-RU"/>
              </w:rPr>
            </w:pPr>
            <w:r w:rsidRPr="00A47BA9">
              <w:rPr>
                <w:rFonts w:ascii="Times New Roman" w:hAnsi="Times New Roman" w:cs="Times New Roman"/>
                <w:b/>
                <w:bCs/>
                <w:sz w:val="20"/>
                <w:szCs w:val="20"/>
                <w:lang w:val="ru-RU"/>
              </w:rPr>
              <w:tab/>
            </w:r>
          </w:p>
          <w:p w:rsidR="008E0550" w:rsidRPr="00A47BA9" w:rsidRDefault="008E0550"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p>
        </w:tc>
      </w:tr>
      <w:tr w:rsidR="00EF5B03" w:rsidRPr="00A47BA9" w:rsidTr="00AE242D">
        <w:tc>
          <w:tcPr>
            <w:tcW w:w="1305" w:type="dxa"/>
          </w:tcPr>
          <w:p w:rsidR="004A297F" w:rsidRPr="00A47BA9" w:rsidRDefault="004A297F"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н)</w:t>
            </w:r>
          </w:p>
        </w:tc>
        <w:tc>
          <w:tcPr>
            <w:tcW w:w="6804" w:type="dxa"/>
          </w:tcPr>
          <w:p w:rsidR="004A297F" w:rsidRPr="00A47BA9" w:rsidRDefault="004A297F" w:rsidP="00FF196D">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документы, подтверждающие соответствие участника закупки требованиям, установленным </w:t>
            </w:r>
            <w:hyperlink r:id="rId9" w:history="1">
              <w:r w:rsidRPr="00A47BA9">
                <w:rPr>
                  <w:rFonts w:ascii="Times New Roman" w:hAnsi="Times New Roman" w:cs="Times New Roman"/>
                  <w:sz w:val="20"/>
                  <w:szCs w:val="20"/>
                  <w:lang w:val="ru-RU"/>
                </w:rPr>
                <w:t>пунктом 1 части 1 статьи 31</w:t>
              </w:r>
            </w:hyperlink>
            <w:r w:rsidR="00FF196D" w:rsidRPr="00A47BA9">
              <w:rPr>
                <w:rFonts w:ascii="Times New Roman" w:hAnsi="Times New Roman" w:cs="Times New Roman"/>
                <w:sz w:val="20"/>
                <w:szCs w:val="20"/>
                <w:lang w:val="ru-RU"/>
              </w:rPr>
              <w:t xml:space="preserve"> Федерального закона № 44-ФЗ;</w:t>
            </w:r>
            <w:r w:rsidRPr="00A47BA9">
              <w:rPr>
                <w:rFonts w:ascii="Times New Roman" w:eastAsia="Calibri" w:hAnsi="Times New Roman" w:cs="Times New Roman"/>
                <w:sz w:val="20"/>
                <w:szCs w:val="20"/>
                <w:lang w:val="ru-RU"/>
              </w:rPr>
              <w:t xml:space="preserve"> </w:t>
            </w:r>
          </w:p>
        </w:tc>
        <w:tc>
          <w:tcPr>
            <w:tcW w:w="2126" w:type="dxa"/>
          </w:tcPr>
          <w:p w:rsidR="004A297F" w:rsidRPr="00A47BA9" w:rsidRDefault="007A3473" w:rsidP="00FF196D">
            <w:pPr>
              <w:spacing w:before="0" w:beforeAutospacing="0" w:after="0" w:afterAutospacing="0" w:line="240" w:lineRule="exact"/>
              <w:rPr>
                <w:rFonts w:ascii="Times New Roman" w:hAnsi="Times New Roman" w:cs="Times New Roman"/>
                <w:b/>
                <w:sz w:val="20"/>
                <w:szCs w:val="20"/>
                <w:lang w:val="ru-RU"/>
              </w:rPr>
            </w:pPr>
            <w:r w:rsidRPr="00A47BA9">
              <w:rPr>
                <w:rFonts w:ascii="Times New Roman" w:hAnsi="Times New Roman" w:cs="Times New Roman"/>
                <w:b/>
                <w:sz w:val="20"/>
                <w:szCs w:val="20"/>
                <w:lang w:val="ru-RU"/>
              </w:rPr>
              <w:t>н</w:t>
            </w:r>
            <w:r w:rsidR="00FF196D" w:rsidRPr="00A47BA9">
              <w:rPr>
                <w:rFonts w:ascii="Times New Roman" w:hAnsi="Times New Roman" w:cs="Times New Roman"/>
                <w:b/>
                <w:sz w:val="20"/>
                <w:szCs w:val="20"/>
                <w:lang w:val="ru-RU"/>
              </w:rPr>
              <w:t>е у</w:t>
            </w:r>
            <w:r w:rsidR="004A297F" w:rsidRPr="00A47BA9">
              <w:rPr>
                <w:rFonts w:ascii="Times New Roman" w:hAnsi="Times New Roman" w:cs="Times New Roman"/>
                <w:b/>
                <w:sz w:val="20"/>
                <w:szCs w:val="20"/>
                <w:lang w:val="ru-RU"/>
              </w:rPr>
              <w:t>становлено</w:t>
            </w:r>
          </w:p>
        </w:tc>
      </w:tr>
      <w:tr w:rsidR="00EF5B03" w:rsidRPr="00A47BA9" w:rsidTr="00AE242D">
        <w:tc>
          <w:tcPr>
            <w:tcW w:w="1305" w:type="dxa"/>
          </w:tcPr>
          <w:p w:rsidR="004A6007" w:rsidRPr="00A47BA9"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н)</w:t>
            </w:r>
          </w:p>
        </w:tc>
        <w:tc>
          <w:tcPr>
            <w:tcW w:w="6804" w:type="dxa"/>
          </w:tcPr>
          <w:p w:rsidR="004A297F" w:rsidRPr="00A47BA9" w:rsidRDefault="004A6007" w:rsidP="00CF3C3D">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документы, подтверждающие соответствие участника закупки дополнительным требованиям, установленным в соответствии с </w:t>
            </w:r>
            <w:hyperlink r:id="rId10" w:history="1">
              <w:r w:rsidRPr="00A47BA9">
                <w:rPr>
                  <w:rFonts w:ascii="Times New Roman" w:hAnsi="Times New Roman" w:cs="Times New Roman"/>
                  <w:sz w:val="20"/>
                  <w:szCs w:val="20"/>
                  <w:lang w:val="ru-RU"/>
                </w:rPr>
                <w:t>частями 2</w:t>
              </w:r>
            </w:hyperlink>
            <w:r w:rsidRPr="00A47BA9">
              <w:rPr>
                <w:rFonts w:ascii="Times New Roman" w:hAnsi="Times New Roman" w:cs="Times New Roman"/>
                <w:sz w:val="20"/>
                <w:szCs w:val="20"/>
                <w:lang w:val="ru-RU"/>
              </w:rPr>
              <w:t xml:space="preserve"> и </w:t>
            </w:r>
            <w:hyperlink r:id="rId11" w:history="1">
              <w:r w:rsidRPr="00A47BA9">
                <w:rPr>
                  <w:rFonts w:ascii="Times New Roman" w:hAnsi="Times New Roman" w:cs="Times New Roman"/>
                  <w:sz w:val="20"/>
                  <w:szCs w:val="20"/>
                  <w:lang w:val="ru-RU"/>
                </w:rPr>
                <w:t>2.1</w:t>
              </w:r>
            </w:hyperlink>
            <w:r w:rsidRPr="00A47BA9">
              <w:rPr>
                <w:rFonts w:ascii="Times New Roman" w:hAnsi="Times New Roman" w:cs="Times New Roman"/>
                <w:sz w:val="20"/>
                <w:szCs w:val="20"/>
                <w:lang w:val="ru-RU"/>
              </w:rPr>
              <w:t xml:space="preserve"> статьи 31 Федерального закона № 44-ФЗ, если иное не предусмотрено Фед</w:t>
            </w:r>
            <w:r w:rsidR="004A297F" w:rsidRPr="00A47BA9">
              <w:rPr>
                <w:rFonts w:ascii="Times New Roman" w:hAnsi="Times New Roman" w:cs="Times New Roman"/>
                <w:sz w:val="20"/>
                <w:szCs w:val="20"/>
                <w:lang w:val="ru-RU"/>
              </w:rPr>
              <w:t>еральным законом № 44-ФЗ</w:t>
            </w:r>
            <w:r w:rsidR="00FF196D" w:rsidRPr="00A47BA9">
              <w:rPr>
                <w:rFonts w:ascii="Times New Roman" w:hAnsi="Times New Roman" w:cs="Times New Roman"/>
                <w:sz w:val="20"/>
                <w:szCs w:val="20"/>
                <w:lang w:val="ru-RU"/>
              </w:rPr>
              <w:t>;</w:t>
            </w:r>
          </w:p>
        </w:tc>
        <w:tc>
          <w:tcPr>
            <w:tcW w:w="2126" w:type="dxa"/>
          </w:tcPr>
          <w:p w:rsidR="004A6007" w:rsidRPr="00A47BA9" w:rsidRDefault="007A3473" w:rsidP="003A7285">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н</w:t>
            </w:r>
            <w:r w:rsidR="00FF196D" w:rsidRPr="00A47BA9">
              <w:rPr>
                <w:rFonts w:ascii="Times New Roman" w:hAnsi="Times New Roman" w:cs="Times New Roman"/>
                <w:b/>
                <w:sz w:val="20"/>
                <w:szCs w:val="20"/>
                <w:lang w:val="ru-RU"/>
              </w:rPr>
              <w:t>е установлено</w:t>
            </w:r>
          </w:p>
        </w:tc>
      </w:tr>
      <w:tr w:rsidR="00EF5B03" w:rsidRPr="00C13E60"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о)</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декларация о соответствии участника закупки требованиям, установленным </w:t>
            </w:r>
            <w:hyperlink r:id="rId12" w:history="1">
              <w:r w:rsidRPr="00A47BA9">
                <w:rPr>
                  <w:rFonts w:ascii="Times New Roman" w:hAnsi="Times New Roman" w:cs="Times New Roman"/>
                  <w:sz w:val="20"/>
                  <w:szCs w:val="20"/>
                  <w:lang w:val="ru-RU"/>
                </w:rPr>
                <w:t>пунктами 3</w:t>
              </w:r>
            </w:hyperlink>
            <w:r w:rsidRPr="00A47BA9">
              <w:rPr>
                <w:rFonts w:ascii="Times New Roman" w:hAnsi="Times New Roman" w:cs="Times New Roman"/>
                <w:sz w:val="20"/>
                <w:szCs w:val="20"/>
                <w:lang w:val="ru-RU"/>
              </w:rPr>
              <w:t xml:space="preserve"> - </w:t>
            </w:r>
            <w:hyperlink r:id="rId13" w:history="1">
              <w:r w:rsidRPr="00A47BA9">
                <w:rPr>
                  <w:rFonts w:ascii="Times New Roman" w:hAnsi="Times New Roman" w:cs="Times New Roman"/>
                  <w:sz w:val="20"/>
                  <w:szCs w:val="20"/>
                  <w:lang w:val="ru-RU"/>
                </w:rPr>
                <w:t>5</w:t>
              </w:r>
            </w:hyperlink>
            <w:r w:rsidRPr="00A47BA9">
              <w:rPr>
                <w:rFonts w:ascii="Times New Roman" w:hAnsi="Times New Roman" w:cs="Times New Roman"/>
                <w:sz w:val="20"/>
                <w:szCs w:val="20"/>
                <w:lang w:val="ru-RU"/>
              </w:rPr>
              <w:t xml:space="preserve">, </w:t>
            </w:r>
            <w:hyperlink r:id="rId14" w:history="1">
              <w:r w:rsidRPr="00A47BA9">
                <w:rPr>
                  <w:rFonts w:ascii="Times New Roman" w:hAnsi="Times New Roman" w:cs="Times New Roman"/>
                  <w:sz w:val="20"/>
                  <w:szCs w:val="20"/>
                  <w:lang w:val="ru-RU"/>
                </w:rPr>
                <w:t>7</w:t>
              </w:r>
            </w:hyperlink>
            <w:r w:rsidRPr="00A47BA9">
              <w:rPr>
                <w:rFonts w:ascii="Times New Roman" w:hAnsi="Times New Roman" w:cs="Times New Roman"/>
                <w:sz w:val="20"/>
                <w:szCs w:val="20"/>
                <w:lang w:val="ru-RU"/>
              </w:rPr>
              <w:t xml:space="preserve"> - </w:t>
            </w:r>
            <w:hyperlink r:id="rId15" w:history="1">
              <w:r w:rsidRPr="00A47BA9">
                <w:rPr>
                  <w:rFonts w:ascii="Times New Roman" w:hAnsi="Times New Roman" w:cs="Times New Roman"/>
                  <w:sz w:val="20"/>
                  <w:szCs w:val="20"/>
                  <w:lang w:val="ru-RU"/>
                </w:rPr>
                <w:t>11 части 1 статьи 31</w:t>
              </w:r>
            </w:hyperlink>
            <w:r w:rsidRPr="00A47BA9">
              <w:rPr>
                <w:rFonts w:ascii="Times New Roman" w:hAnsi="Times New Roman" w:cs="Times New Roman"/>
                <w:sz w:val="20"/>
                <w:szCs w:val="20"/>
                <w:lang w:val="ru-RU"/>
              </w:rPr>
              <w:t xml:space="preserve"> Федерального закона</w:t>
            </w:r>
            <w:r w:rsidR="008E0550" w:rsidRPr="00A47BA9">
              <w:rPr>
                <w:rFonts w:ascii="Times New Roman" w:hAnsi="Times New Roman" w:cs="Times New Roman"/>
                <w:sz w:val="20"/>
                <w:szCs w:val="20"/>
                <w:lang w:val="ru-RU"/>
              </w:rPr>
              <w:t xml:space="preserve"> № 44-ФЗ</w:t>
            </w:r>
            <w:r w:rsidRPr="00A47BA9">
              <w:rPr>
                <w:rFonts w:ascii="Times New Roman" w:hAnsi="Times New Roman" w:cs="Times New Roman"/>
                <w:sz w:val="20"/>
                <w:szCs w:val="20"/>
                <w:lang w:val="ru-RU"/>
              </w:rPr>
              <w:t>;</w:t>
            </w:r>
          </w:p>
        </w:tc>
        <w:tc>
          <w:tcPr>
            <w:tcW w:w="2126" w:type="dxa"/>
          </w:tcPr>
          <w:p w:rsidR="00F5444D" w:rsidRPr="00A47BA9" w:rsidRDefault="007A3473" w:rsidP="00CB4813">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у</w:t>
            </w:r>
            <w:r w:rsidR="00394EAC" w:rsidRPr="00A47BA9">
              <w:rPr>
                <w:rFonts w:ascii="Times New Roman" w:hAnsi="Times New Roman" w:cs="Times New Roman"/>
                <w:b/>
                <w:sz w:val="20"/>
                <w:szCs w:val="20"/>
                <w:lang w:val="ru-RU"/>
              </w:rPr>
              <w:t>становлено</w:t>
            </w:r>
            <w:r w:rsidR="009D0213" w:rsidRPr="00A47BA9">
              <w:rPr>
                <w:rFonts w:ascii="Times New Roman" w:hAnsi="Times New Roman" w:cs="Times New Roman"/>
                <w:b/>
                <w:sz w:val="20"/>
                <w:szCs w:val="20"/>
                <w:lang w:val="ru-RU"/>
              </w:rPr>
              <w:t xml:space="preserve">, </w:t>
            </w:r>
            <w:r w:rsidR="009D0213" w:rsidRPr="00A47BA9">
              <w:rPr>
                <w:rFonts w:ascii="Times New Roman" w:hAnsi="Times New Roman" w:cs="Times New Roman"/>
                <w:b/>
                <w:sz w:val="20"/>
                <w:szCs w:val="20"/>
                <w:u w:val="single"/>
                <w:lang w:val="ru-RU"/>
              </w:rPr>
              <w:t>направляется в составе заявки</w:t>
            </w:r>
          </w:p>
        </w:tc>
      </w:tr>
      <w:tr w:rsidR="00EF5B03" w:rsidRPr="00C13E60"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п)</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2126" w:type="dxa"/>
          </w:tcPr>
          <w:p w:rsidR="00F5444D" w:rsidRPr="00A47BA9" w:rsidRDefault="007A3473" w:rsidP="00CB4813">
            <w:pPr>
              <w:spacing w:before="0" w:beforeAutospacing="0" w:after="0" w:afterAutospacing="0" w:line="240" w:lineRule="exact"/>
              <w:rPr>
                <w:rFonts w:ascii="Times New Roman" w:hAnsi="Times New Roman" w:cs="Times New Roman"/>
                <w:b/>
                <w:sz w:val="20"/>
                <w:szCs w:val="20"/>
                <w:lang w:val="ru-RU"/>
              </w:rPr>
            </w:pPr>
            <w:r w:rsidRPr="00A47BA9">
              <w:rPr>
                <w:rFonts w:ascii="Times New Roman" w:hAnsi="Times New Roman" w:cs="Times New Roman"/>
                <w:b/>
                <w:sz w:val="20"/>
                <w:szCs w:val="20"/>
                <w:lang w:val="ru-RU"/>
              </w:rPr>
              <w:t>у</w:t>
            </w:r>
            <w:r w:rsidR="00585E2B" w:rsidRPr="00A47BA9">
              <w:rPr>
                <w:rFonts w:ascii="Times New Roman" w:hAnsi="Times New Roman" w:cs="Times New Roman"/>
                <w:b/>
                <w:sz w:val="20"/>
                <w:szCs w:val="20"/>
                <w:lang w:val="ru-RU"/>
              </w:rPr>
              <w:t>становлено</w:t>
            </w:r>
            <w:r w:rsidR="009D0213" w:rsidRPr="00A47BA9">
              <w:rPr>
                <w:rFonts w:ascii="Times New Roman" w:hAnsi="Times New Roman" w:cs="Times New Roman"/>
                <w:b/>
                <w:sz w:val="20"/>
                <w:szCs w:val="20"/>
                <w:lang w:val="ru-RU"/>
              </w:rPr>
              <w:t xml:space="preserve">, </w:t>
            </w:r>
            <w:r w:rsidR="009D0213" w:rsidRPr="00A47BA9">
              <w:rPr>
                <w:rFonts w:ascii="Times New Roman" w:hAnsi="Times New Roman" w:cs="Times New Roman"/>
                <w:b/>
                <w:sz w:val="20"/>
                <w:szCs w:val="20"/>
                <w:u w:val="single"/>
                <w:lang w:val="ru-RU"/>
              </w:rPr>
              <w:t>направляется в составе заявки</w:t>
            </w:r>
            <w:r w:rsidR="00585E2B" w:rsidRPr="00A47BA9">
              <w:rPr>
                <w:rFonts w:ascii="Times New Roman" w:hAnsi="Times New Roman" w:cs="Times New Roman"/>
                <w:b/>
                <w:sz w:val="20"/>
                <w:szCs w:val="20"/>
                <w:lang w:val="ru-RU"/>
              </w:rPr>
              <w:t xml:space="preserve"> </w:t>
            </w:r>
          </w:p>
        </w:tc>
      </w:tr>
      <w:tr w:rsidR="00EF5B03" w:rsidRPr="00C13E60" w:rsidTr="00AE242D">
        <w:tc>
          <w:tcPr>
            <w:tcW w:w="1305" w:type="dxa"/>
          </w:tcPr>
          <w:p w:rsidR="00760870" w:rsidRPr="00A47BA9" w:rsidRDefault="0076087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b/>
                <w:bCs/>
                <w:sz w:val="20"/>
                <w:szCs w:val="20"/>
                <w:lang w:val="ru-RU"/>
              </w:rPr>
              <w:t xml:space="preserve">2) </w:t>
            </w:r>
          </w:p>
        </w:tc>
        <w:tc>
          <w:tcPr>
            <w:tcW w:w="8930" w:type="dxa"/>
            <w:gridSpan w:val="2"/>
          </w:tcPr>
          <w:p w:rsidR="00760870" w:rsidRPr="00A47BA9" w:rsidRDefault="00760870"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bCs/>
                <w:sz w:val="20"/>
                <w:szCs w:val="20"/>
                <w:lang w:val="ru-RU"/>
              </w:rPr>
              <w:t>предложение участника закупки в отношении объекта закупки:</w:t>
            </w:r>
          </w:p>
        </w:tc>
      </w:tr>
      <w:tr w:rsidR="008544DA" w:rsidRPr="00C13E60" w:rsidTr="00AE242D">
        <w:tc>
          <w:tcPr>
            <w:tcW w:w="1305" w:type="dxa"/>
          </w:tcPr>
          <w:p w:rsidR="008544DA" w:rsidRPr="00A47BA9" w:rsidRDefault="008544DA"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а)</w:t>
            </w:r>
          </w:p>
        </w:tc>
        <w:tc>
          <w:tcPr>
            <w:tcW w:w="6804" w:type="dxa"/>
          </w:tcPr>
          <w:p w:rsidR="008544DA" w:rsidRPr="00A47BA9" w:rsidRDefault="008544DA" w:rsidP="002037DF">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r:id="rId16" w:history="1">
              <w:r w:rsidRPr="00A47BA9">
                <w:rPr>
                  <w:rFonts w:ascii="Times New Roman" w:hAnsi="Times New Roman" w:cs="Times New Roman"/>
                  <w:sz w:val="20"/>
                  <w:szCs w:val="20"/>
                  <w:lang w:val="ru-RU"/>
                </w:rPr>
                <w:t>частью 2 статьи 33</w:t>
              </w:r>
            </w:hyperlink>
            <w:r w:rsidRPr="00A47BA9">
              <w:rPr>
                <w:rFonts w:ascii="Times New Roman" w:hAnsi="Times New Roman" w:cs="Times New Roman"/>
                <w:sz w:val="20"/>
                <w:szCs w:val="20"/>
                <w:lang w:val="ru-RU"/>
              </w:rPr>
              <w:t xml:space="preserve"> Федерального закона № 44-ФЗ, товарный знак (при наличии у товара товарного знака);</w:t>
            </w:r>
          </w:p>
        </w:tc>
        <w:tc>
          <w:tcPr>
            <w:tcW w:w="2126" w:type="dxa"/>
          </w:tcPr>
          <w:p w:rsidR="008544DA" w:rsidRPr="00A47BA9" w:rsidRDefault="008544DA" w:rsidP="00011787">
            <w:pPr>
              <w:spacing w:before="0" w:beforeAutospacing="0" w:after="0" w:afterAutospacing="0" w:line="240" w:lineRule="exact"/>
              <w:rPr>
                <w:rFonts w:ascii="Times New Roman" w:hAnsi="Times New Roman" w:cs="Times New Roman"/>
                <w:sz w:val="20"/>
                <w:szCs w:val="20"/>
                <w:lang w:val="ru-RU"/>
              </w:rPr>
            </w:pPr>
            <w:r>
              <w:rPr>
                <w:rFonts w:ascii="Times New Roman" w:hAnsi="Times New Roman" w:cs="Times New Roman"/>
                <w:b/>
                <w:sz w:val="20"/>
                <w:szCs w:val="20"/>
                <w:lang w:val="ru-RU"/>
              </w:rPr>
              <w:t xml:space="preserve">установлено, </w:t>
            </w:r>
            <w:r>
              <w:rPr>
                <w:rFonts w:ascii="Times New Roman" w:hAnsi="Times New Roman" w:cs="Times New Roman"/>
                <w:b/>
                <w:sz w:val="20"/>
                <w:szCs w:val="20"/>
                <w:u w:val="single"/>
                <w:lang w:val="ru-RU"/>
              </w:rPr>
              <w:t xml:space="preserve">направляется в составе заявки </w:t>
            </w:r>
            <w:r>
              <w:rPr>
                <w:rFonts w:ascii="Times New Roman" w:hAnsi="Times New Roman" w:cs="Times New Roman"/>
                <w:b/>
                <w:sz w:val="20"/>
                <w:szCs w:val="20"/>
                <w:lang w:val="ru-RU"/>
              </w:rPr>
              <w:t>(</w:t>
            </w:r>
            <w:r w:rsidRPr="00A47BA9">
              <w:rPr>
                <w:rFonts w:ascii="Times New Roman" w:hAnsi="Times New Roman" w:cs="Times New Roman"/>
                <w:b/>
                <w:sz w:val="20"/>
                <w:szCs w:val="20"/>
                <w:lang w:val="ru-RU"/>
              </w:rPr>
              <w:t>формируется с использованием электронной площадки</w:t>
            </w:r>
            <w:r>
              <w:rPr>
                <w:rFonts w:ascii="Times New Roman" w:hAnsi="Times New Roman" w:cs="Times New Roman"/>
                <w:b/>
                <w:sz w:val="20"/>
                <w:szCs w:val="20"/>
                <w:lang w:val="ru-RU"/>
              </w:rPr>
              <w:t>)</w:t>
            </w:r>
          </w:p>
        </w:tc>
      </w:tr>
      <w:tr w:rsidR="008544DA" w:rsidRPr="00C13E60" w:rsidTr="00AE242D">
        <w:tc>
          <w:tcPr>
            <w:tcW w:w="1305" w:type="dxa"/>
          </w:tcPr>
          <w:p w:rsidR="008544DA" w:rsidRPr="00A47BA9" w:rsidRDefault="008544DA"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б)</w:t>
            </w:r>
          </w:p>
        </w:tc>
        <w:tc>
          <w:tcPr>
            <w:tcW w:w="6804" w:type="dxa"/>
          </w:tcPr>
          <w:p w:rsidR="008544DA" w:rsidRPr="00A47BA9" w:rsidRDefault="008544DA"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r:id="rId17" w:history="1">
              <w:r w:rsidRPr="00A47BA9">
                <w:rPr>
                  <w:rFonts w:ascii="Times New Roman" w:hAnsi="Times New Roman" w:cs="Times New Roman"/>
                  <w:sz w:val="20"/>
                  <w:szCs w:val="20"/>
                  <w:lang w:val="ru-RU"/>
                </w:rPr>
                <w:t>части 2</w:t>
              </w:r>
            </w:hyperlink>
            <w:r w:rsidRPr="00A47BA9">
              <w:rPr>
                <w:rFonts w:ascii="Times New Roman" w:hAnsi="Times New Roman" w:cs="Times New Roman"/>
                <w:sz w:val="20"/>
                <w:szCs w:val="20"/>
                <w:lang w:val="ru-RU"/>
              </w:rPr>
              <w:t xml:space="preserve"> статьи 43 Федерального закона № 44-ФЗ;</w:t>
            </w:r>
          </w:p>
        </w:tc>
        <w:tc>
          <w:tcPr>
            <w:tcW w:w="2126" w:type="dxa"/>
          </w:tcPr>
          <w:p w:rsidR="008544DA" w:rsidRPr="00A47BA9" w:rsidRDefault="008544DA" w:rsidP="00011787">
            <w:pPr>
              <w:rPr>
                <w:rFonts w:ascii="Times New Roman" w:hAnsi="Times New Roman" w:cs="Times New Roman"/>
                <w:sz w:val="20"/>
                <w:szCs w:val="20"/>
                <w:lang w:val="ru-RU"/>
              </w:rPr>
            </w:pPr>
            <w:r>
              <w:rPr>
                <w:rFonts w:ascii="Times New Roman" w:hAnsi="Times New Roman" w:cs="Times New Roman"/>
                <w:b/>
                <w:sz w:val="20"/>
                <w:szCs w:val="20"/>
                <w:lang w:val="ru-RU"/>
              </w:rPr>
              <w:t xml:space="preserve">установлено, </w:t>
            </w:r>
            <w:r w:rsidRPr="002C0A8A">
              <w:rPr>
                <w:rFonts w:ascii="Times New Roman" w:hAnsi="Times New Roman" w:cs="Times New Roman"/>
                <w:b/>
                <w:sz w:val="20"/>
                <w:szCs w:val="20"/>
                <w:u w:val="single"/>
                <w:lang w:val="ru-RU"/>
              </w:rPr>
              <w:t>направляется в составе заявки</w:t>
            </w:r>
            <w:r>
              <w:rPr>
                <w:rFonts w:ascii="Times New Roman" w:hAnsi="Times New Roman" w:cs="Times New Roman"/>
                <w:b/>
                <w:sz w:val="20"/>
                <w:szCs w:val="20"/>
                <w:lang w:val="ru-RU"/>
              </w:rPr>
              <w:t xml:space="preserve"> (</w:t>
            </w:r>
            <w:r w:rsidRPr="002C0A8A">
              <w:rPr>
                <w:rFonts w:ascii="Times New Roman" w:hAnsi="Times New Roman" w:cs="Times New Roman"/>
                <w:b/>
                <w:sz w:val="20"/>
                <w:szCs w:val="20"/>
                <w:lang w:val="ru-RU"/>
              </w:rPr>
              <w:t>формируется</w:t>
            </w:r>
            <w:r w:rsidRPr="00A47BA9">
              <w:rPr>
                <w:rFonts w:ascii="Times New Roman" w:hAnsi="Times New Roman" w:cs="Times New Roman"/>
                <w:b/>
                <w:sz w:val="20"/>
                <w:szCs w:val="20"/>
                <w:lang w:val="ru-RU"/>
              </w:rPr>
              <w:t xml:space="preserve"> с использованием электронной площадки</w:t>
            </w:r>
            <w:r>
              <w:rPr>
                <w:rFonts w:ascii="Times New Roman" w:hAnsi="Times New Roman" w:cs="Times New Roman"/>
                <w:b/>
                <w:sz w:val="20"/>
                <w:szCs w:val="20"/>
                <w:lang w:val="ru-RU"/>
              </w:rPr>
              <w:t>)</w:t>
            </w:r>
          </w:p>
        </w:tc>
      </w:tr>
      <w:tr w:rsidR="00EF5B03" w:rsidRPr="00C13E60"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в)</w:t>
            </w:r>
          </w:p>
        </w:tc>
        <w:tc>
          <w:tcPr>
            <w:tcW w:w="6804" w:type="dxa"/>
          </w:tcPr>
          <w:p w:rsidR="00F5444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w:t>
            </w:r>
            <w:r w:rsidR="00710515">
              <w:rPr>
                <w:rFonts w:ascii="Times New Roman" w:hAnsi="Times New Roman" w:cs="Times New Roman"/>
                <w:sz w:val="20"/>
                <w:szCs w:val="20"/>
                <w:lang w:val="ru-RU"/>
              </w:rPr>
              <w:t>они передаются вместе с товаром:</w:t>
            </w:r>
          </w:p>
          <w:p w:rsidR="00710515" w:rsidRDefault="00710515"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p>
          <w:p w:rsidR="00710515" w:rsidRPr="00710515" w:rsidRDefault="00710515" w:rsidP="00710515">
            <w:pPr>
              <w:autoSpaceDE w:val="0"/>
              <w:autoSpaceDN w:val="0"/>
              <w:adjustRightInd w:val="0"/>
              <w:spacing w:before="0" w:beforeAutospacing="0" w:after="0" w:afterAutospacing="0" w:line="240" w:lineRule="exact"/>
              <w:jc w:val="both"/>
              <w:rPr>
                <w:rFonts w:ascii="Times New Roman" w:hAnsi="Times New Roman" w:cs="Times New Roman"/>
                <w:b/>
                <w:i/>
                <w:sz w:val="20"/>
                <w:szCs w:val="20"/>
                <w:lang w:val="ru-RU"/>
              </w:rPr>
            </w:pPr>
            <w:r w:rsidRPr="00710515">
              <w:rPr>
                <w:rFonts w:ascii="Times New Roman" w:hAnsi="Times New Roman" w:cs="Times New Roman"/>
                <w:b/>
                <w:i/>
                <w:sz w:val="20"/>
                <w:szCs w:val="20"/>
                <w:lang w:val="ru-RU"/>
              </w:rPr>
              <w:t>- документы, подтверждающие государственную регистрацию права собственности на недвижимое имущество (выписка из Единого государственного реестра недвижимости)</w:t>
            </w:r>
          </w:p>
        </w:tc>
        <w:tc>
          <w:tcPr>
            <w:tcW w:w="2126" w:type="dxa"/>
          </w:tcPr>
          <w:p w:rsidR="00F5444D" w:rsidRPr="00A47BA9" w:rsidRDefault="00710515" w:rsidP="00631846">
            <w:pPr>
              <w:spacing w:before="0" w:beforeAutospacing="0" w:after="0" w:afterAutospacing="0" w:line="240" w:lineRule="exact"/>
              <w:rPr>
                <w:rFonts w:ascii="Times New Roman" w:hAnsi="Times New Roman" w:cs="Times New Roman"/>
                <w:b/>
                <w:sz w:val="20"/>
                <w:szCs w:val="20"/>
                <w:lang w:val="ru-RU"/>
              </w:rPr>
            </w:pPr>
            <w:r>
              <w:rPr>
                <w:rFonts w:ascii="Times New Roman" w:hAnsi="Times New Roman" w:cs="Times New Roman"/>
                <w:b/>
                <w:sz w:val="20"/>
                <w:szCs w:val="20"/>
                <w:lang w:val="ru-RU"/>
              </w:rPr>
              <w:t xml:space="preserve">установлено, </w:t>
            </w:r>
            <w:r w:rsidRPr="002C0A8A">
              <w:rPr>
                <w:rFonts w:ascii="Times New Roman" w:hAnsi="Times New Roman" w:cs="Times New Roman"/>
                <w:b/>
                <w:sz w:val="20"/>
                <w:szCs w:val="20"/>
                <w:u w:val="single"/>
                <w:lang w:val="ru-RU"/>
              </w:rPr>
              <w:t>направляется в составе заявки</w:t>
            </w:r>
          </w:p>
        </w:tc>
      </w:tr>
      <w:tr w:rsidR="00EF5B03" w:rsidRPr="00A47BA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д)</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c>
          <w:tcPr>
            <w:tcW w:w="2126" w:type="dxa"/>
          </w:tcPr>
          <w:p w:rsidR="00F5444D" w:rsidRPr="00A47BA9" w:rsidRDefault="00CB4813"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не установлено</w:t>
            </w:r>
          </w:p>
        </w:tc>
      </w:tr>
      <w:tr w:rsidR="00C13E60" w:rsidRPr="00C13E60" w:rsidTr="00AE242D">
        <w:tc>
          <w:tcPr>
            <w:tcW w:w="1305" w:type="dxa"/>
          </w:tcPr>
          <w:p w:rsidR="00C13E60" w:rsidRPr="00C13E60" w:rsidRDefault="00C13E60" w:rsidP="001757DF">
            <w:pPr>
              <w:autoSpaceDE w:val="0"/>
              <w:autoSpaceDN w:val="0"/>
              <w:adjustRightInd w:val="0"/>
              <w:spacing w:before="0" w:beforeAutospacing="0" w:after="0" w:afterAutospacing="0" w:line="240" w:lineRule="exact"/>
              <w:jc w:val="both"/>
              <w:rPr>
                <w:rFonts w:ascii="Times New Roman" w:hAnsi="Times New Roman" w:cs="Times New Roman"/>
                <w:b/>
                <w:bCs/>
                <w:sz w:val="20"/>
                <w:szCs w:val="20"/>
                <w:lang w:val="ru-RU"/>
              </w:rPr>
            </w:pPr>
            <w:r w:rsidRPr="00C13E60">
              <w:rPr>
                <w:rFonts w:ascii="Times New Roman" w:hAnsi="Times New Roman" w:cs="Times New Roman"/>
                <w:b/>
                <w:bCs/>
                <w:sz w:val="20"/>
                <w:szCs w:val="20"/>
                <w:lang w:val="ru-RU"/>
              </w:rPr>
              <w:t>5)</w:t>
            </w:r>
          </w:p>
        </w:tc>
        <w:tc>
          <w:tcPr>
            <w:tcW w:w="6804" w:type="dxa"/>
          </w:tcPr>
          <w:p w:rsidR="00C13E60" w:rsidRPr="00C13E60" w:rsidRDefault="00C13E60" w:rsidP="001757DF">
            <w:pPr>
              <w:spacing w:before="0" w:beforeAutospacing="0" w:after="0" w:afterAutospacing="0" w:line="240" w:lineRule="exact"/>
              <w:jc w:val="both"/>
              <w:rPr>
                <w:rFonts w:ascii="Times New Roman" w:hAnsi="Times New Roman" w:cs="Times New Roman"/>
                <w:bCs/>
                <w:sz w:val="20"/>
                <w:szCs w:val="20"/>
                <w:lang w:val="ru-RU"/>
              </w:rPr>
            </w:pPr>
            <w:r w:rsidRPr="00C13E60">
              <w:rPr>
                <w:rFonts w:ascii="Times New Roman" w:hAnsi="Times New Roman" w:cs="Times New Roman"/>
                <w:bCs/>
                <w:sz w:val="20"/>
                <w:szCs w:val="20"/>
                <w:lang w:val="ru-RU"/>
              </w:rPr>
              <w:t>информация и документы, определенные в соответствии с пунктом 2 части 2 статьи 14 Федерального закона № 44-ФЗ (в случае, если в извещении об осуществлении закупки, докумен</w:t>
            </w:r>
            <w:bookmarkStart w:id="0" w:name="_GoBack"/>
            <w:bookmarkEnd w:id="0"/>
            <w:r w:rsidRPr="00C13E60">
              <w:rPr>
                <w:rFonts w:ascii="Times New Roman" w:hAnsi="Times New Roman" w:cs="Times New Roman"/>
                <w:bCs/>
                <w:sz w:val="20"/>
                <w:szCs w:val="20"/>
                <w:lang w:val="ru-RU"/>
              </w:rPr>
              <w:t xml:space="preserve">тации о закупке (если Федеральным законом № 44-ФЗ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w:t>
            </w:r>
            <w:r w:rsidRPr="00C13E60">
              <w:rPr>
                <w:rFonts w:ascii="Times New Roman" w:hAnsi="Times New Roman" w:cs="Times New Roman"/>
                <w:bCs/>
                <w:sz w:val="20"/>
                <w:szCs w:val="20"/>
                <w:lang w:val="ru-RU"/>
              </w:rPr>
              <w:lastRenderedPageBreak/>
              <w:t>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C13E60" w:rsidRPr="00C13E60" w:rsidRDefault="00C13E60" w:rsidP="00C13E60">
            <w:pPr>
              <w:spacing w:before="0" w:beforeAutospacing="0" w:after="0" w:afterAutospacing="0" w:line="240" w:lineRule="exact"/>
              <w:jc w:val="both"/>
              <w:rPr>
                <w:rFonts w:ascii="Times New Roman" w:hAnsi="Times New Roman" w:cs="Times New Roman"/>
                <w:b/>
                <w:sz w:val="20"/>
                <w:szCs w:val="20"/>
                <w:lang w:val="ru-RU"/>
              </w:rPr>
            </w:pPr>
            <w:r w:rsidRPr="00C13E60">
              <w:rPr>
                <w:rFonts w:ascii="Times New Roman" w:hAnsi="Times New Roman" w:cs="Times New Roman"/>
                <w:sz w:val="20"/>
                <w:szCs w:val="20"/>
                <w:lang w:val="ru-RU"/>
              </w:rPr>
              <w:t>- указание наименования страны происхождения товара. Такое указание осуществляется в соответствии с подпунктом "б" пункта 2 части 1 статьи 43 Федерального закона № 44-ФЗ.</w:t>
            </w:r>
          </w:p>
        </w:tc>
        <w:tc>
          <w:tcPr>
            <w:tcW w:w="2126" w:type="dxa"/>
          </w:tcPr>
          <w:p w:rsidR="00C13E60" w:rsidRPr="00C13E60" w:rsidRDefault="00C13E60" w:rsidP="001757DF">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C13E60">
              <w:rPr>
                <w:rFonts w:ascii="Times New Roman" w:hAnsi="Times New Roman" w:cs="Times New Roman"/>
                <w:b/>
                <w:sz w:val="20"/>
                <w:szCs w:val="20"/>
                <w:lang w:val="ru-RU"/>
              </w:rPr>
              <w:lastRenderedPageBreak/>
              <w:t xml:space="preserve">установлено, </w:t>
            </w:r>
            <w:r w:rsidRPr="00C13E60">
              <w:rPr>
                <w:rFonts w:ascii="Times New Roman" w:hAnsi="Times New Roman" w:cs="Times New Roman"/>
                <w:b/>
                <w:sz w:val="20"/>
                <w:szCs w:val="20"/>
                <w:u w:val="single"/>
                <w:lang w:val="ru-RU"/>
              </w:rPr>
              <w:t>направляется в составе заявки</w:t>
            </w:r>
            <w:r w:rsidRPr="00C13E60">
              <w:rPr>
                <w:rFonts w:ascii="Times New Roman" w:hAnsi="Times New Roman" w:cs="Times New Roman"/>
                <w:b/>
                <w:sz w:val="20"/>
                <w:szCs w:val="20"/>
                <w:lang w:val="ru-RU"/>
              </w:rPr>
              <w:t xml:space="preserve"> (формируется с использованием электронной площадки)</w:t>
            </w:r>
          </w:p>
        </w:tc>
      </w:tr>
    </w:tbl>
    <w:p w:rsidR="008B4657" w:rsidRPr="00A47BA9" w:rsidRDefault="008B4657" w:rsidP="008B4657">
      <w:pPr>
        <w:shd w:val="clear" w:color="auto" w:fill="FFFFFF"/>
        <w:tabs>
          <w:tab w:val="left" w:pos="900"/>
        </w:tabs>
        <w:ind w:firstLine="567"/>
        <w:jc w:val="both"/>
        <w:rPr>
          <w:rFonts w:ascii="Times New Roman" w:hAnsi="Times New Roman" w:cs="Times New Roman"/>
          <w:b/>
          <w:i/>
          <w:sz w:val="20"/>
          <w:szCs w:val="20"/>
          <w:lang w:val="ru-RU"/>
        </w:rPr>
      </w:pPr>
      <w:bookmarkStart w:id="1" w:name="Par0"/>
      <w:bookmarkEnd w:id="1"/>
      <w:r w:rsidRPr="00A47BA9">
        <w:rPr>
          <w:rFonts w:ascii="Times New Roman" w:hAnsi="Times New Roman" w:cs="Times New Roman"/>
          <w:b/>
          <w:i/>
          <w:sz w:val="20"/>
          <w:szCs w:val="20"/>
          <w:lang w:val="ru-RU"/>
        </w:rPr>
        <w:lastRenderedPageBreak/>
        <w:t>*Информация и документы направляются оператором электронной площадки по состоянию на дату и время их направления.</w:t>
      </w:r>
    </w:p>
    <w:p w:rsidR="008B4657" w:rsidRPr="00A47BA9" w:rsidRDefault="008B4657" w:rsidP="008B4657">
      <w:pPr>
        <w:shd w:val="clear" w:color="auto" w:fill="FFFFFF"/>
        <w:tabs>
          <w:tab w:val="left" w:pos="900"/>
        </w:tabs>
        <w:ind w:firstLine="567"/>
        <w:jc w:val="both"/>
        <w:rPr>
          <w:rFonts w:ascii="Times New Roman" w:hAnsi="Times New Roman" w:cs="Times New Roman"/>
          <w:b/>
          <w:i/>
          <w:sz w:val="20"/>
          <w:szCs w:val="20"/>
          <w:lang w:val="ru-RU"/>
        </w:rPr>
      </w:pPr>
      <w:r w:rsidRPr="00A47BA9">
        <w:rPr>
          <w:rFonts w:ascii="Times New Roman" w:hAnsi="Times New Roman" w:cs="Times New Roman"/>
          <w:b/>
          <w:i/>
          <w:sz w:val="20"/>
          <w:szCs w:val="20"/>
          <w:lang w:val="ru-RU"/>
        </w:rPr>
        <w:t xml:space="preserve">Документы и информация, в </w:t>
      </w:r>
      <w:proofErr w:type="spellStart"/>
      <w:r w:rsidRPr="00A47BA9">
        <w:rPr>
          <w:rFonts w:ascii="Times New Roman" w:hAnsi="Times New Roman" w:cs="Times New Roman"/>
          <w:b/>
          <w:i/>
          <w:sz w:val="20"/>
          <w:szCs w:val="20"/>
          <w:lang w:val="ru-RU"/>
        </w:rPr>
        <w:t>т.ч</w:t>
      </w:r>
      <w:proofErr w:type="spellEnd"/>
      <w:r w:rsidRPr="00A47BA9">
        <w:rPr>
          <w:rFonts w:ascii="Times New Roman" w:hAnsi="Times New Roman" w:cs="Times New Roman"/>
          <w:b/>
          <w:i/>
          <w:sz w:val="20"/>
          <w:szCs w:val="20"/>
          <w:lang w:val="ru-RU"/>
        </w:rPr>
        <w:t xml:space="preserve">. содержащиеся в реестре участников закупок, аккредитованных на электронной площадке, должны быть достоверными, </w:t>
      </w:r>
      <w:r w:rsidRPr="00A47BA9">
        <w:rPr>
          <w:rFonts w:ascii="Times New Roman" w:hAnsi="Times New Roman" w:cs="Times New Roman"/>
          <w:b/>
          <w:bCs/>
          <w:i/>
          <w:sz w:val="20"/>
          <w:szCs w:val="20"/>
          <w:lang w:val="ru-RU"/>
        </w:rPr>
        <w:t>иметь четкий читаемый текст,</w:t>
      </w:r>
      <w:r w:rsidRPr="00A47BA9">
        <w:rPr>
          <w:rFonts w:ascii="Times New Roman" w:hAnsi="Times New Roman" w:cs="Times New Roman"/>
          <w:b/>
          <w:i/>
          <w:sz w:val="20"/>
          <w:szCs w:val="20"/>
          <w:lang w:val="ru-RU"/>
        </w:rPr>
        <w:t xml:space="preserve"> отображать актуальную информацию об участнике закупки и </w:t>
      </w:r>
      <w:r w:rsidRPr="00A47BA9">
        <w:rPr>
          <w:rFonts w:ascii="Times New Roman" w:hAnsi="Times New Roman" w:cs="Times New Roman"/>
          <w:b/>
          <w:bCs/>
          <w:i/>
          <w:sz w:val="20"/>
          <w:szCs w:val="20"/>
          <w:lang w:val="ru-RU"/>
        </w:rPr>
        <w:t>не должны допускать двусмысленных толкований</w:t>
      </w:r>
      <w:r w:rsidRPr="00A47BA9">
        <w:rPr>
          <w:rFonts w:ascii="Times New Roman" w:hAnsi="Times New Roman" w:cs="Times New Roman"/>
          <w:b/>
          <w:i/>
          <w:sz w:val="20"/>
          <w:szCs w:val="20"/>
          <w:lang w:val="ru-RU"/>
        </w:rPr>
        <w:t>.</w:t>
      </w:r>
    </w:p>
    <w:p w:rsidR="00FB0563" w:rsidRDefault="00FB0563" w:rsidP="00FB0563">
      <w:pPr>
        <w:shd w:val="clear" w:color="auto" w:fill="FFFFFF"/>
        <w:tabs>
          <w:tab w:val="left" w:pos="900"/>
        </w:tabs>
        <w:ind w:firstLine="567"/>
        <w:jc w:val="both"/>
        <w:rPr>
          <w:rFonts w:ascii="Times New Roman" w:hAnsi="Times New Roman"/>
          <w:bCs/>
          <w:sz w:val="20"/>
          <w:szCs w:val="20"/>
          <w:lang w:val="ru-RU"/>
        </w:rPr>
      </w:pPr>
      <w:r w:rsidRPr="00A47BA9">
        <w:rPr>
          <w:rFonts w:ascii="Times New Roman" w:hAnsi="Times New Roman"/>
          <w:bCs/>
          <w:sz w:val="20"/>
          <w:szCs w:val="20"/>
          <w:lang w:val="ru-RU"/>
        </w:rPr>
        <w:t>При указании характеристик предлагаемого товара участниками закупки должны применяться обозначения (единицы измерения, наименования показателей) в соответствии с показателями, установленными в извещении об осуществлении электронного аукциона.</w:t>
      </w:r>
    </w:p>
    <w:p w:rsidR="002E1210" w:rsidRPr="004D5C07" w:rsidRDefault="002E1210" w:rsidP="002E1210">
      <w:pPr>
        <w:autoSpaceDE w:val="0"/>
        <w:autoSpaceDN w:val="0"/>
        <w:adjustRightInd w:val="0"/>
        <w:spacing w:before="0" w:beforeAutospacing="0" w:after="0" w:afterAutospacing="0"/>
        <w:ind w:firstLine="539"/>
        <w:jc w:val="both"/>
        <w:rPr>
          <w:rFonts w:ascii="Times New Roman" w:hAnsi="Times New Roman" w:cs="Times New Roman"/>
          <w:b/>
          <w:bCs/>
          <w:i/>
          <w:sz w:val="20"/>
          <w:szCs w:val="20"/>
          <w:lang w:val="ru-RU"/>
        </w:rPr>
      </w:pPr>
      <w:proofErr w:type="gramStart"/>
      <w:r w:rsidRPr="004D5C07">
        <w:rPr>
          <w:rFonts w:ascii="Times New Roman" w:hAnsi="Times New Roman" w:cs="Times New Roman"/>
          <w:b/>
          <w:bCs/>
          <w:i/>
          <w:sz w:val="20"/>
          <w:szCs w:val="20"/>
          <w:lang w:val="ru-RU"/>
        </w:rPr>
        <w:t>Если информация, содержащаяся в электронных документах и (или) образах, сформированных без использования единой информационной системы,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 (подп. «а» п.4 раздел II Положения о порядке формирования и размещения информации и документов в единой информационной системе в сфере закупок, о требованиях к их формам</w:t>
      </w:r>
      <w:proofErr w:type="gramEnd"/>
      <w:r w:rsidRPr="004D5C07">
        <w:rPr>
          <w:rFonts w:ascii="Times New Roman" w:hAnsi="Times New Roman" w:cs="Times New Roman"/>
          <w:b/>
          <w:bCs/>
          <w:i/>
          <w:sz w:val="20"/>
          <w:szCs w:val="20"/>
          <w:lang w:val="ru-RU"/>
        </w:rPr>
        <w:t>», утвержденного Постановлением Правительства РФ от 27.01.2022 N 60</w:t>
      </w:r>
      <w:r>
        <w:rPr>
          <w:rFonts w:ascii="Times New Roman" w:hAnsi="Times New Roman" w:cs="Times New Roman"/>
          <w:b/>
          <w:bCs/>
          <w:i/>
          <w:sz w:val="20"/>
          <w:szCs w:val="20"/>
          <w:lang w:val="ru-RU"/>
        </w:rPr>
        <w:t>)</w:t>
      </w:r>
      <w:r w:rsidRPr="004D5C07">
        <w:rPr>
          <w:rFonts w:ascii="Times New Roman" w:hAnsi="Times New Roman" w:cs="Times New Roman"/>
          <w:b/>
          <w:bCs/>
          <w:i/>
          <w:sz w:val="20"/>
          <w:szCs w:val="20"/>
          <w:lang w:val="ru-RU"/>
        </w:rPr>
        <w:t>.</w:t>
      </w:r>
    </w:p>
    <w:p w:rsidR="00FB0563" w:rsidRPr="00A47BA9" w:rsidRDefault="00FB0563" w:rsidP="00FB0563">
      <w:pPr>
        <w:ind w:firstLine="540"/>
        <w:jc w:val="both"/>
        <w:rPr>
          <w:rFonts w:ascii="Times New Roman" w:hAnsi="Times New Roman"/>
          <w:b/>
          <w:bCs/>
          <w:sz w:val="20"/>
          <w:szCs w:val="20"/>
          <w:lang w:val="ru-RU"/>
        </w:rPr>
      </w:pPr>
      <w:r w:rsidRPr="00A47BA9">
        <w:rPr>
          <w:rFonts w:ascii="Times New Roman" w:hAnsi="Times New Roman"/>
          <w:b/>
          <w:bCs/>
          <w:sz w:val="20"/>
          <w:szCs w:val="20"/>
          <w:lang w:val="ru-RU"/>
        </w:rPr>
        <w:t>Предложение участника закупки в отношении объекта закупки в части характеристик предлагаемого товара формируется с использованием электронной площадки. При заполнении характеристик предлагаемого товара участник закупки должен руководствоваться инструкцией по заполнению характеристик.</w:t>
      </w:r>
    </w:p>
    <w:tbl>
      <w:tblPr>
        <w:tblW w:w="99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51"/>
        <w:gridCol w:w="1701"/>
        <w:gridCol w:w="1134"/>
        <w:gridCol w:w="709"/>
        <w:gridCol w:w="1276"/>
        <w:gridCol w:w="1276"/>
        <w:gridCol w:w="1276"/>
        <w:gridCol w:w="1276"/>
      </w:tblGrid>
      <w:tr w:rsidR="00442D2B" w:rsidRPr="00442D2B" w:rsidTr="00C01E07">
        <w:tc>
          <w:tcPr>
            <w:tcW w:w="1351" w:type="dxa"/>
            <w:vMerge w:val="restart"/>
            <w:tcMar>
              <w:top w:w="75" w:type="dxa"/>
              <w:left w:w="75" w:type="dxa"/>
              <w:bottom w:w="75" w:type="dxa"/>
              <w:right w:w="75" w:type="dxa"/>
            </w:tcMar>
            <w:vAlign w:val="center"/>
            <w:hideMark/>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Наименование товара, работы, услуги</w:t>
            </w:r>
          </w:p>
        </w:tc>
        <w:tc>
          <w:tcPr>
            <w:tcW w:w="4820" w:type="dxa"/>
            <w:gridSpan w:val="4"/>
            <w:tcMar>
              <w:top w:w="75" w:type="dxa"/>
              <w:left w:w="75" w:type="dxa"/>
              <w:bottom w:w="75" w:type="dxa"/>
              <w:right w:w="75" w:type="dxa"/>
            </w:tcMar>
            <w:vAlign w:val="center"/>
            <w:hideMark/>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Характеристики товара, работы, услуги</w:t>
            </w:r>
          </w:p>
        </w:tc>
        <w:tc>
          <w:tcPr>
            <w:tcW w:w="1276" w:type="dxa"/>
            <w:vMerge w:val="restart"/>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sz w:val="14"/>
                <w:szCs w:val="14"/>
                <w:lang w:val="ru-RU" w:eastAsia="ru-RU"/>
              </w:rPr>
              <w:t>Примечание к инструкции по заполнению характеристик в заявке</w:t>
            </w:r>
          </w:p>
        </w:tc>
        <w:tc>
          <w:tcPr>
            <w:tcW w:w="2552" w:type="dxa"/>
            <w:gridSpan w:val="2"/>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sz w:val="14"/>
                <w:szCs w:val="14"/>
                <w:lang w:val="ru-RU" w:eastAsia="ru-RU"/>
              </w:rPr>
              <w:t>Пример заполнения участником</w:t>
            </w:r>
          </w:p>
        </w:tc>
      </w:tr>
      <w:tr w:rsidR="00442D2B" w:rsidRPr="00442D2B" w:rsidTr="00C01E07">
        <w:tc>
          <w:tcPr>
            <w:tcW w:w="1351" w:type="dxa"/>
            <w:vMerge/>
            <w:vAlign w:val="center"/>
            <w:hideMark/>
          </w:tcPr>
          <w:p w:rsidR="00442D2B" w:rsidRPr="00442D2B" w:rsidRDefault="00442D2B" w:rsidP="00442D2B">
            <w:pPr>
              <w:spacing w:before="0" w:beforeAutospacing="0" w:after="0" w:afterAutospacing="0"/>
              <w:jc w:val="both"/>
              <w:rPr>
                <w:rFonts w:ascii="Times New Roman" w:eastAsia="Times New Roman" w:hAnsi="Times New Roman" w:cs="Times New Roman"/>
                <w:b/>
                <w:bCs/>
                <w:color w:val="000000"/>
                <w:sz w:val="14"/>
                <w:szCs w:val="14"/>
                <w:lang w:val="ru-RU" w:eastAsia="ru-RU"/>
              </w:rPr>
            </w:pPr>
          </w:p>
        </w:tc>
        <w:tc>
          <w:tcPr>
            <w:tcW w:w="1701" w:type="dxa"/>
            <w:tcMar>
              <w:top w:w="75" w:type="dxa"/>
              <w:left w:w="75" w:type="dxa"/>
              <w:bottom w:w="75" w:type="dxa"/>
              <w:right w:w="75" w:type="dxa"/>
            </w:tcMar>
            <w:vAlign w:val="center"/>
            <w:hideMark/>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Наименование характеристики</w:t>
            </w:r>
          </w:p>
        </w:tc>
        <w:tc>
          <w:tcPr>
            <w:tcW w:w="1134" w:type="dxa"/>
            <w:tcMar>
              <w:top w:w="75" w:type="dxa"/>
              <w:left w:w="75" w:type="dxa"/>
              <w:bottom w:w="75" w:type="dxa"/>
              <w:right w:w="75" w:type="dxa"/>
            </w:tcMar>
            <w:vAlign w:val="center"/>
            <w:hideMark/>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Значение характеристики</w:t>
            </w:r>
          </w:p>
        </w:tc>
        <w:tc>
          <w:tcPr>
            <w:tcW w:w="709" w:type="dxa"/>
            <w:tcMar>
              <w:top w:w="75" w:type="dxa"/>
              <w:left w:w="75" w:type="dxa"/>
              <w:bottom w:w="75" w:type="dxa"/>
              <w:right w:w="75" w:type="dxa"/>
            </w:tcMar>
            <w:vAlign w:val="center"/>
            <w:hideMark/>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Единица измерения характеристики</w:t>
            </w:r>
          </w:p>
        </w:tc>
        <w:tc>
          <w:tcPr>
            <w:tcW w:w="1276" w:type="dxa"/>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Инструкция по заполнению характеристик в заявке</w:t>
            </w:r>
          </w:p>
        </w:tc>
        <w:tc>
          <w:tcPr>
            <w:tcW w:w="1276" w:type="dxa"/>
            <w:vMerge/>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p>
        </w:tc>
        <w:tc>
          <w:tcPr>
            <w:tcW w:w="1276" w:type="dxa"/>
            <w:vAlign w:val="center"/>
          </w:tcPr>
          <w:p w:rsidR="00442D2B" w:rsidRPr="00442D2B" w:rsidRDefault="00442D2B" w:rsidP="00442D2B">
            <w:pPr>
              <w:spacing w:before="0" w:beforeAutospacing="0" w:after="0" w:afterAutospacing="0"/>
              <w:jc w:val="center"/>
              <w:rPr>
                <w:rFonts w:ascii="Times New Roman" w:eastAsia="Times New Roman" w:hAnsi="Times New Roman" w:cs="Times New Roman"/>
                <w:b/>
                <w:bCs/>
                <w:sz w:val="14"/>
                <w:szCs w:val="14"/>
                <w:lang w:val="ru-RU" w:eastAsia="ru-RU"/>
              </w:rPr>
            </w:pPr>
            <w:r w:rsidRPr="00442D2B">
              <w:rPr>
                <w:rFonts w:ascii="Times New Roman" w:eastAsia="Times New Roman" w:hAnsi="Times New Roman" w:cs="Times New Roman"/>
                <w:b/>
                <w:bCs/>
                <w:sz w:val="14"/>
                <w:szCs w:val="14"/>
                <w:lang w:val="ru-RU" w:eastAsia="ru-RU"/>
              </w:rPr>
              <w:t>Наименование характеристики</w:t>
            </w:r>
          </w:p>
        </w:tc>
        <w:tc>
          <w:tcPr>
            <w:tcW w:w="1276" w:type="dxa"/>
            <w:vAlign w:val="center"/>
          </w:tcPr>
          <w:p w:rsidR="00442D2B" w:rsidRPr="00442D2B" w:rsidRDefault="00442D2B" w:rsidP="00442D2B">
            <w:pPr>
              <w:spacing w:before="0" w:beforeAutospacing="0" w:after="0" w:afterAutospacing="0"/>
              <w:jc w:val="center"/>
              <w:rPr>
                <w:rFonts w:ascii="Times New Roman" w:eastAsia="Times New Roman" w:hAnsi="Times New Roman" w:cs="Times New Roman"/>
                <w:b/>
                <w:bCs/>
                <w:sz w:val="14"/>
                <w:szCs w:val="14"/>
                <w:lang w:val="ru-RU" w:eastAsia="ru-RU"/>
              </w:rPr>
            </w:pPr>
            <w:r w:rsidRPr="00442D2B">
              <w:rPr>
                <w:rFonts w:ascii="Times New Roman" w:eastAsia="Times New Roman" w:hAnsi="Times New Roman" w:cs="Times New Roman"/>
                <w:b/>
                <w:bCs/>
                <w:sz w:val="14"/>
                <w:szCs w:val="14"/>
                <w:lang w:val="ru-RU" w:eastAsia="ru-RU"/>
              </w:rPr>
              <w:t>Значение характеристики</w:t>
            </w:r>
          </w:p>
        </w:tc>
      </w:tr>
      <w:tr w:rsidR="008544DA" w:rsidRPr="00442D2B" w:rsidTr="00C01E07">
        <w:tc>
          <w:tcPr>
            <w:tcW w:w="1351" w:type="dxa"/>
            <w:vMerge w:val="restart"/>
            <w:vAlign w:val="center"/>
            <w:hideMark/>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Жилое помещение (квартира)</w:t>
            </w: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Местонахождение многоквартирного жилого дома, в котором приобретается жилое помещение (квартира)</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Город Тверь</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Местонахождение многоквартирного жилого дома, в котором приобретается жилое помещение (квартира)</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Город Тверь</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Год постройки</w:t>
            </w:r>
          </w:p>
        </w:tc>
        <w:tc>
          <w:tcPr>
            <w:tcW w:w="1134" w:type="dxa"/>
            <w:tcMar>
              <w:top w:w="75" w:type="dxa"/>
              <w:left w:w="75" w:type="dxa"/>
              <w:bottom w:w="75" w:type="dxa"/>
              <w:right w:w="75" w:type="dxa"/>
            </w:tcMar>
            <w:vAlign w:val="center"/>
          </w:tcPr>
          <w:p w:rsidR="008544DA" w:rsidRPr="00B854C1" w:rsidRDefault="008544DA" w:rsidP="00B854C1">
            <w:pPr>
              <w:spacing w:before="0" w:beforeAutospacing="0" w:after="0" w:afterAutospacing="0"/>
              <w:jc w:val="both"/>
              <w:rPr>
                <w:rFonts w:ascii="Times New Roman" w:eastAsia="Times New Roman" w:hAnsi="Times New Roman" w:cs="Times New Roman"/>
                <w:color w:val="000000"/>
                <w:sz w:val="14"/>
                <w:szCs w:val="14"/>
                <w:lang w:val="ru-RU" w:eastAsia="ru-RU"/>
              </w:rPr>
            </w:pPr>
            <w:r w:rsidRPr="00B854C1">
              <w:rPr>
                <w:rFonts w:ascii="Times New Roman" w:eastAsia="Times New Roman" w:hAnsi="Times New Roman" w:cs="Times New Roman"/>
                <w:color w:val="000000"/>
                <w:sz w:val="14"/>
                <w:szCs w:val="14"/>
                <w:lang w:val="ru-RU" w:eastAsia="ru-RU"/>
              </w:rPr>
              <w:t>≥</w:t>
            </w:r>
            <w:r w:rsidR="00B854C1" w:rsidRPr="00B854C1">
              <w:rPr>
                <w:rFonts w:ascii="Times New Roman" w:hAnsi="Times New Roman" w:cs="Times New Roman"/>
                <w:color w:val="000000"/>
                <w:sz w:val="14"/>
                <w:szCs w:val="14"/>
              </w:rPr>
              <w:t>1965</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год</w:t>
            </w: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больше минимального значения характеристики либо равное ему</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Год постройки</w:t>
            </w:r>
          </w:p>
        </w:tc>
        <w:tc>
          <w:tcPr>
            <w:tcW w:w="1276" w:type="dxa"/>
          </w:tcPr>
          <w:p w:rsidR="008544DA" w:rsidRPr="00442D2B" w:rsidRDefault="00B701C5"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Pr>
                <w:rFonts w:ascii="Times New Roman" w:eastAsia="Times New Roman" w:hAnsi="Times New Roman" w:cs="Times New Roman"/>
                <w:color w:val="000000"/>
                <w:sz w:val="14"/>
                <w:szCs w:val="14"/>
                <w:lang w:val="ru-RU" w:eastAsia="ru-RU"/>
              </w:rPr>
              <w:t>2020</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Общая площадь жилого помещения (за исключением площади балконов, лоджий, веранд и террас)</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≥28,0</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Квадратный метр</w:t>
            </w: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 xml:space="preserve">Участник закупки при формировании значения характеристики предлагаемого товара указывает одно конкретное </w:t>
            </w:r>
            <w:r w:rsidRPr="00442D2B">
              <w:rPr>
                <w:rFonts w:ascii="Times New Roman" w:eastAsia="Times New Roman" w:hAnsi="Times New Roman" w:cs="Times New Roman"/>
                <w:sz w:val="14"/>
                <w:szCs w:val="14"/>
                <w:lang w:val="ru-RU" w:eastAsia="ru-RU"/>
              </w:rPr>
              <w:lastRenderedPageBreak/>
              <w:t>значение такой характеристики, которое должно быть больше минимального значения характеристики либо равное ему</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Общая площадь жилого помещения (за исключением площади балконов, лоджий, веранд и террас)</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28</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Количество жилых комнат</w:t>
            </w:r>
            <w:r w:rsidRPr="00442D2B">
              <w:rPr>
                <w:rFonts w:ascii="Times New Roman" w:eastAsia="Times New Roman" w:hAnsi="Times New Roman" w:cs="Times New Roman"/>
                <w:sz w:val="14"/>
                <w:szCs w:val="14"/>
                <w:lang w:val="ru-RU" w:eastAsia="ru-RU"/>
              </w:rPr>
              <w:t xml:space="preserve"> </w:t>
            </w:r>
            <w:r w:rsidRPr="00442D2B">
              <w:rPr>
                <w:rFonts w:ascii="Times New Roman" w:eastAsia="Times New Roman" w:hAnsi="Times New Roman" w:cs="Times New Roman"/>
                <w:color w:val="000000"/>
                <w:sz w:val="14"/>
                <w:szCs w:val="14"/>
                <w:lang w:val="ru-RU" w:eastAsia="ru-RU"/>
              </w:rPr>
              <w:t>или функционально выделенных зон, предназначенных для постоянного проживания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1</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шт.</w:t>
            </w: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больше минимального значения характеристики либо равное ему</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Количество жилых комнат или функционально выделенных зон, предназначенных для постоянного проживания</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1</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Наружные стены (несущие и ограждающие конструкции), в том числе входящие в состав общего имущества собственников помещений в многоквартирном доме</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монолитно-кирпичные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Наружные стены (несущие и ограждающие конструкции), в том числе входящие в состав общего имущества собственников помещений в многоквартирном доме</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кирпичные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кирпичные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панельные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Перекрытия, в том числе входящие в состав общего имущества собственников помещений в многоквартирном доме</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железобетонные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Перекрытия, в том числе входящие в состав общего имущества собственников помещений в многоквартирном доме</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железобетонные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Этаж</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≥1</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больше минимального значения характеристики либо равное ему</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Этаж</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2</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Высота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≥2,50</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Метр</w:t>
            </w: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больше минимального значения характеристики либо равное ему</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Высота жилого помещения</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2,6</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Непосредственное естественное освещение через световые проемы в наружных ограждающих конструкциях здания жилой комнаты (или функционально </w:t>
            </w:r>
            <w:r w:rsidRPr="00442D2B">
              <w:rPr>
                <w:rFonts w:ascii="Times New Roman" w:eastAsia="Times New Roman" w:hAnsi="Times New Roman" w:cs="Times New Roman"/>
                <w:color w:val="000000"/>
                <w:sz w:val="14"/>
                <w:szCs w:val="14"/>
                <w:lang w:val="ru-RU" w:eastAsia="ru-RU"/>
              </w:rPr>
              <w:lastRenderedPageBreak/>
              <w:t xml:space="preserve">выделенной зоны, предназначенной для постоянного проживания) и кухни (или функционально выделенной зоны, предназначенной для приготовления пищи)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 xml:space="preserve">Значение характеристики товара установлено в виде значения, которое не может изменяться, участник закупки </w:t>
            </w:r>
            <w:r w:rsidRPr="00442D2B">
              <w:rPr>
                <w:rFonts w:ascii="Times New Roman" w:eastAsia="Times New Roman" w:hAnsi="Times New Roman" w:cs="Times New Roman"/>
                <w:sz w:val="14"/>
                <w:szCs w:val="14"/>
                <w:lang w:val="ru-RU" w:eastAsia="ru-RU"/>
              </w:rPr>
              <w:lastRenderedPageBreak/>
              <w:t>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Непосредственное естественное освещение через световые проемы в наружных ограждающих конструкциях </w:t>
            </w:r>
            <w:r w:rsidRPr="00442D2B">
              <w:rPr>
                <w:rFonts w:ascii="Times New Roman" w:eastAsia="Times New Roman" w:hAnsi="Times New Roman" w:cs="Times New Roman"/>
                <w:color w:val="000000"/>
                <w:sz w:val="14"/>
                <w:szCs w:val="14"/>
                <w:lang w:val="ru-RU" w:eastAsia="ru-RU"/>
              </w:rPr>
              <w:lastRenderedPageBreak/>
              <w:t>здания жилой комнаты (или функционально выделенной зоны, предназначенной для постоянного проживания) и кухни (или функционально выделенной зоны, предназначенной для приготовления пищи)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Система электроснабжения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электроснабжения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электрическая разводка</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электрическая разводка</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внутренней электрической разводки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скрытая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внутренней электрической разводки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скрытая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Розетки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Розетки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Выключатели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 xml:space="preserve">Значение характеристики товара установлено в виде значения, которое не может изменяться, участник закупки при формировании </w:t>
            </w:r>
            <w:r w:rsidRPr="00442D2B">
              <w:rPr>
                <w:rFonts w:ascii="Times New Roman" w:eastAsia="Times New Roman" w:hAnsi="Times New Roman" w:cs="Times New Roman"/>
                <w:sz w:val="14"/>
                <w:szCs w:val="14"/>
                <w:lang w:val="ru-RU" w:eastAsia="ru-RU"/>
              </w:rPr>
              <w:lastRenderedPageBreak/>
              <w:t>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Выключатели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Патроны</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Патроны</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hideMark/>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Лампочки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Лампочки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C13E60" w:rsidTr="00C01E07">
        <w:tc>
          <w:tcPr>
            <w:tcW w:w="1351" w:type="dxa"/>
            <w:vMerge/>
            <w:vAlign w:val="center"/>
            <w:hideMark/>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 учета электроэнергии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 опломбирован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 учета электроэнергии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 опломбирован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r>
      <w:tr w:rsidR="008544DA" w:rsidRPr="00442D2B" w:rsidTr="00C01E07">
        <w:tc>
          <w:tcPr>
            <w:tcW w:w="1351" w:type="dxa"/>
            <w:vMerge/>
            <w:vAlign w:val="center"/>
            <w:hideMark/>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Система холодного водоснабжения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холодного водоснабжения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Внутренняя разводка системы холодного водоснабжения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 xml:space="preserve">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w:t>
            </w:r>
            <w:r w:rsidRPr="00442D2B">
              <w:rPr>
                <w:rFonts w:ascii="Times New Roman" w:eastAsia="Times New Roman" w:hAnsi="Times New Roman" w:cs="Times New Roman"/>
                <w:sz w:val="14"/>
                <w:szCs w:val="14"/>
                <w:lang w:val="ru-RU" w:eastAsia="ru-RU"/>
              </w:rPr>
              <w:lastRenderedPageBreak/>
              <w:t>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Внутренняя разводка системы холодного водоснабжения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Установленное сантехническое оборудование</w:t>
            </w:r>
            <w:r w:rsidRPr="00442D2B">
              <w:rPr>
                <w:rFonts w:ascii="Times New Roman" w:eastAsia="Times New Roman" w:hAnsi="Times New Roman" w:cs="Times New Roman"/>
                <w:sz w:val="14"/>
                <w:szCs w:val="14"/>
                <w:lang w:val="ru-RU" w:eastAsia="ru-RU"/>
              </w:rPr>
              <w:t xml:space="preserve"> </w:t>
            </w:r>
            <w:r w:rsidRPr="00442D2B">
              <w:rPr>
                <w:rFonts w:ascii="Times New Roman" w:eastAsia="Times New Roman" w:hAnsi="Times New Roman" w:cs="Times New Roman"/>
                <w:color w:val="000000"/>
                <w:sz w:val="14"/>
                <w:szCs w:val="14"/>
                <w:lang w:val="ru-RU" w:eastAsia="ru-RU"/>
              </w:rPr>
              <w:t xml:space="preserve">системы холодного водоснабжения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Установленное сантехническое оборудование системы холодного водоснабжения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Приборы учета (счетчики) холодной воды</w:t>
            </w:r>
            <w:r w:rsidRPr="00442D2B">
              <w:rPr>
                <w:rFonts w:ascii="Times New Roman" w:eastAsia="Times New Roman" w:hAnsi="Times New Roman" w:cs="Times New Roman"/>
                <w:sz w:val="14"/>
                <w:szCs w:val="14"/>
                <w:lang w:val="ru-RU" w:eastAsia="ru-RU"/>
              </w:rPr>
              <w:t xml:space="preserve"> </w:t>
            </w:r>
            <w:r w:rsidRPr="00442D2B">
              <w:rPr>
                <w:rFonts w:ascii="Times New Roman" w:eastAsia="Times New Roman" w:hAnsi="Times New Roman" w:cs="Times New Roman"/>
                <w:color w:val="000000"/>
                <w:sz w:val="14"/>
                <w:szCs w:val="14"/>
                <w:lang w:val="ru-RU" w:eastAsia="ru-RU"/>
              </w:rPr>
              <w:t>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установлены, опломбированы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Приборы учета (счетчики) холодной воды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установлены, опломбированы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Система водоотведения  жилого помещ</w:t>
            </w:r>
            <w:r w:rsidRPr="00442D2B">
              <w:rPr>
                <w:rFonts w:ascii="Times New Roman" w:eastAsia="Times New Roman" w:hAnsi="Times New Roman" w:cs="Times New Roman"/>
                <w:color w:val="000000"/>
                <w:sz w:val="14"/>
                <w:szCs w:val="14"/>
                <w:lang w:val="ru-RU" w:eastAsia="ru-RU"/>
              </w:rPr>
              <w:t>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водоотведения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водоотведения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водоотведения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Установленное сантехническое оборудование системы водоотведения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 xml:space="preserve">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w:t>
            </w:r>
            <w:r w:rsidRPr="00442D2B">
              <w:rPr>
                <w:rFonts w:ascii="Times New Roman" w:eastAsia="Times New Roman" w:hAnsi="Times New Roman" w:cs="Times New Roman"/>
                <w:sz w:val="14"/>
                <w:szCs w:val="14"/>
                <w:lang w:val="ru-RU" w:eastAsia="ru-RU"/>
              </w:rPr>
              <w:lastRenderedPageBreak/>
              <w:t>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Установленное сантехническое оборудование системы водоотведения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B153D6" w:rsidRPr="00442D2B" w:rsidTr="00B153D6">
        <w:trPr>
          <w:trHeight w:val="761"/>
        </w:trPr>
        <w:tc>
          <w:tcPr>
            <w:tcW w:w="1351" w:type="dxa"/>
            <w:vMerge/>
            <w:vAlign w:val="center"/>
          </w:tcPr>
          <w:p w:rsidR="00B153D6" w:rsidRPr="00442D2B" w:rsidRDefault="00B153D6"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B153D6" w:rsidRPr="00442D2B" w:rsidRDefault="00B153D6" w:rsidP="00442D2B">
            <w:pPr>
              <w:spacing w:before="0" w:beforeAutospacing="0" w:after="0" w:afterAutospacing="0"/>
              <w:jc w:val="both"/>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 xml:space="preserve">Система теплоснабжения </w:t>
            </w:r>
          </w:p>
        </w:tc>
        <w:tc>
          <w:tcPr>
            <w:tcW w:w="1134" w:type="dxa"/>
            <w:tcMar>
              <w:top w:w="75" w:type="dxa"/>
              <w:left w:w="75" w:type="dxa"/>
              <w:bottom w:w="75" w:type="dxa"/>
              <w:right w:w="75" w:type="dxa"/>
            </w:tcMar>
            <w:vAlign w:val="center"/>
          </w:tcPr>
          <w:p w:rsidR="00B153D6" w:rsidRPr="00442D2B" w:rsidRDefault="00B153D6"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централизованная </w:t>
            </w:r>
          </w:p>
        </w:tc>
        <w:tc>
          <w:tcPr>
            <w:tcW w:w="709" w:type="dxa"/>
            <w:tcMar>
              <w:top w:w="75" w:type="dxa"/>
              <w:left w:w="75" w:type="dxa"/>
              <w:bottom w:w="75" w:type="dxa"/>
              <w:right w:w="75" w:type="dxa"/>
            </w:tcMar>
            <w:vAlign w:val="center"/>
          </w:tcPr>
          <w:p w:rsidR="00B153D6" w:rsidRPr="00442D2B" w:rsidRDefault="00B153D6"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B153D6" w:rsidRPr="00442D2B" w:rsidRDefault="00B153D6"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B153D6" w:rsidRPr="00442D2B" w:rsidRDefault="00B153D6"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tcPr>
          <w:p w:rsidR="00B153D6" w:rsidRPr="00442D2B" w:rsidRDefault="00B153D6"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теплоснабжения</w:t>
            </w:r>
          </w:p>
        </w:tc>
        <w:tc>
          <w:tcPr>
            <w:tcW w:w="1276" w:type="dxa"/>
          </w:tcPr>
          <w:p w:rsidR="00B153D6" w:rsidRPr="00442D2B" w:rsidRDefault="00B153D6"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Внутренняя разводка системы теплоснабжения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теплоснабжения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Радиаторы системы теплоснабжения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Радиаторы системы теплоснабжения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 xml:space="preserve">Система газоснабжения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 (при наличии по проекту)</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газоснабжения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 (при наличии по проекту)</w:t>
            </w: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отсутствие (при отсутствии по проекту)</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газоснабжения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наличие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газоснабжения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газоснабжения не предусмотрена по проекту</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 учета газа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 опломбирован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 учета газа жилого помещения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 опломбирован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газоснабжения не предусмотрена по проекту</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737F0C" w:rsidRPr="00442D2B" w:rsidTr="00132D72">
        <w:trPr>
          <w:trHeight w:val="1610"/>
        </w:trPr>
        <w:tc>
          <w:tcPr>
            <w:tcW w:w="1351" w:type="dxa"/>
            <w:vMerge/>
            <w:vAlign w:val="center"/>
          </w:tcPr>
          <w:p w:rsidR="00737F0C" w:rsidRPr="00442D2B" w:rsidRDefault="00737F0C"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737F0C" w:rsidRPr="00442D2B" w:rsidRDefault="00737F0C" w:rsidP="00442D2B">
            <w:pPr>
              <w:spacing w:before="0" w:beforeAutospacing="0" w:after="0" w:afterAutospacing="0"/>
              <w:jc w:val="both"/>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Система горячего водоснабжения  жилого помещения</w:t>
            </w:r>
          </w:p>
        </w:tc>
        <w:tc>
          <w:tcPr>
            <w:tcW w:w="1134" w:type="dxa"/>
            <w:tcMar>
              <w:top w:w="75" w:type="dxa"/>
              <w:left w:w="75" w:type="dxa"/>
              <w:bottom w:w="75" w:type="dxa"/>
              <w:right w:w="75" w:type="dxa"/>
            </w:tcMar>
            <w:vAlign w:val="center"/>
          </w:tcPr>
          <w:p w:rsidR="00737F0C" w:rsidRPr="00442D2B" w:rsidRDefault="00737F0C"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c>
          <w:tcPr>
            <w:tcW w:w="709" w:type="dxa"/>
            <w:tcMar>
              <w:top w:w="75" w:type="dxa"/>
              <w:left w:w="75" w:type="dxa"/>
              <w:bottom w:w="75" w:type="dxa"/>
              <w:right w:w="75" w:type="dxa"/>
            </w:tcMar>
            <w:vAlign w:val="center"/>
          </w:tcPr>
          <w:p w:rsidR="00737F0C" w:rsidRPr="00442D2B" w:rsidRDefault="00737F0C"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737F0C" w:rsidRPr="00442D2B" w:rsidRDefault="00737F0C" w:rsidP="00AC5986">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737F0C" w:rsidRPr="00442D2B" w:rsidRDefault="00737F0C" w:rsidP="00AC5986">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tcPr>
          <w:p w:rsidR="00737F0C" w:rsidRPr="00442D2B" w:rsidRDefault="00737F0C"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горячего водоснабжения жилого помещения</w:t>
            </w:r>
          </w:p>
        </w:tc>
        <w:tc>
          <w:tcPr>
            <w:tcW w:w="1276" w:type="dxa"/>
          </w:tcPr>
          <w:p w:rsidR="00737F0C" w:rsidRPr="00442D2B" w:rsidRDefault="00737F0C"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Внутренняя разводка системы горячего водоснабжения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горячего водоснабжения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Установленное сантехническое оборудование</w:t>
            </w:r>
            <w:r w:rsidRPr="00442D2B">
              <w:rPr>
                <w:rFonts w:ascii="Times New Roman" w:eastAsia="Times New Roman" w:hAnsi="Times New Roman" w:cs="Times New Roman"/>
                <w:sz w:val="14"/>
                <w:szCs w:val="14"/>
                <w:lang w:val="ru-RU" w:eastAsia="ru-RU"/>
              </w:rPr>
              <w:t xml:space="preserve"> </w:t>
            </w:r>
            <w:r w:rsidRPr="00442D2B">
              <w:rPr>
                <w:rFonts w:ascii="Times New Roman" w:eastAsia="Times New Roman" w:hAnsi="Times New Roman" w:cs="Times New Roman"/>
                <w:color w:val="000000"/>
                <w:sz w:val="14"/>
                <w:szCs w:val="14"/>
                <w:lang w:val="ru-RU" w:eastAsia="ru-RU"/>
              </w:rPr>
              <w:t xml:space="preserve">системы горячего водоснабжения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Установленное сантехническое оборудование системы горячего водоснабжения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Приборы учета (счетчики) горячей воды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установлены, опломбированы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Приборы учета (счетчики) горячей воды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установлены, опломбированы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Состав сантехнического оборудования, установленного в кухне или функционально выделенной зоне, предназначенной для приготовления пищи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раковина со смесителем</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Состав сантехнического оборудования, установленного в кухне или функционально выделенной зоне, предназначенной для приготовления пищи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раковина со смесителем</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мойка со смесителем</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Состав сантехнического оборудования, установленного в санузле</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-ванна длиной не менее 1000 мм со смесителем и гибким шлангом; </w:t>
            </w:r>
          </w:p>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умывальник со смесителем;</w:t>
            </w:r>
          </w:p>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компакт-унитаз.</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Состав сантехнического оборудования, установленного в санузле</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душевая кабина со смесителем и гибким шлангом; - умывальник со смесителем; - компакт-унитаз</w:t>
            </w: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-душевая кабина со смесителем и гибким шлангом;</w:t>
            </w:r>
          </w:p>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умывальник со смесителем;</w:t>
            </w:r>
          </w:p>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компакт-унитаз.</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Оборудование  для приготовления пищи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плита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Оборудование для приготовления пищи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плита</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варочная панель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Количество конфорок техники для приготовления пищи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≥4</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шт.</w:t>
            </w: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больше минимального значения характеристики либо равное ему</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Количество конфорок техники для приготовления пищи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4</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Тип оборудования для приготовления пищи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газовая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оборудования для приготовления пищи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газовая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электрическая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Тип покрытия пола жилой комнаты или функционально выделенной зоны, предназначенной для постоянного проживания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линолеум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жилой комнаты или функционально выделенной зоны, предназначенной для постоянного проживания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паркет</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ламинат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паркет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деревянный (дощатый)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кухни или функционально выделенной зоны, предназначенной для приготовления пищи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линолеум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кухни или функционально выделенной зоны, предназначенной для приготовления пищи</w:t>
            </w:r>
          </w:p>
        </w:tc>
        <w:tc>
          <w:tcPr>
            <w:tcW w:w="1276" w:type="dxa"/>
            <w:vMerge w:val="restart"/>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плитка напольная керамическая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плитка напольная керамическая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rPr>
          <w:trHeight w:val="20"/>
        </w:trPr>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ламинат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деревянный (дощатый)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прихожей или функционально выделенной зоны под прихожую</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линолеум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прихожей или функционально выделенной зоны под прихожую</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ламинат</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ламинат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плитка напольная керамическая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деревянный (дощатый)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санузла</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плитка напольная керамическая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санузла</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плитка напольная керамическая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напольная плитка ПВХ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линолеум</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B854C1"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Тип отделки стен жилой комнаты или </w:t>
            </w:r>
            <w:r w:rsidRPr="00442D2B">
              <w:rPr>
                <w:rFonts w:ascii="Times New Roman" w:eastAsia="Times New Roman" w:hAnsi="Times New Roman" w:cs="Times New Roman"/>
                <w:color w:val="000000"/>
                <w:sz w:val="14"/>
                <w:szCs w:val="14"/>
                <w:lang w:val="ru-RU" w:eastAsia="ru-RU"/>
              </w:rPr>
              <w:lastRenderedPageBreak/>
              <w:t xml:space="preserve">функционально выделенной зоны, предназначенной для постоянного проживания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оштукатурены, оклеены обоями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Участник закупки указывает в заявке </w:t>
            </w:r>
            <w:r w:rsidRPr="00442D2B">
              <w:rPr>
                <w:rFonts w:ascii="Times New Roman" w:eastAsia="Times New Roman" w:hAnsi="Times New Roman" w:cs="Times New Roman"/>
                <w:color w:val="000000"/>
                <w:sz w:val="14"/>
                <w:szCs w:val="14"/>
                <w:lang w:val="ru-RU" w:eastAsia="ru-RU"/>
              </w:rPr>
              <w:lastRenderedPageBreak/>
              <w:t>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Участник закупки при формировании </w:t>
            </w:r>
            <w:r w:rsidRPr="00442D2B">
              <w:rPr>
                <w:rFonts w:ascii="Times New Roman" w:eastAsia="Times New Roman" w:hAnsi="Times New Roman" w:cs="Times New Roman"/>
                <w:color w:val="000000"/>
                <w:sz w:val="14"/>
                <w:szCs w:val="14"/>
                <w:lang w:val="ru-RU" w:eastAsia="ru-RU"/>
              </w:rPr>
              <w:lastRenderedPageBreak/>
              <w:t>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Тип отделки стен жилой комнаты или </w:t>
            </w:r>
            <w:r w:rsidRPr="00442D2B">
              <w:rPr>
                <w:rFonts w:ascii="Times New Roman" w:eastAsia="Times New Roman" w:hAnsi="Times New Roman" w:cs="Times New Roman"/>
                <w:color w:val="000000"/>
                <w:sz w:val="14"/>
                <w:szCs w:val="14"/>
                <w:lang w:val="ru-RU" w:eastAsia="ru-RU"/>
              </w:rPr>
              <w:lastRenderedPageBreak/>
              <w:t>функционально выделенной зоны, предназначенной для постоянного проживания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оштукатурены, оклеены обоями</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оклеены обоями</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B854C1"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кухни или функционально выделенной зоны, предназначенной для приготовления пищи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оклеены обоями</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кухни или функционально выделенной зоны, предназначенной для приготовления пищи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облицованы плиткой керамической</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оклеены обоями</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облицованы плиткой керамической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B854C1"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прихожей или функционально выделенной зоны под прихожую</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оштукатурены, оклеены обоями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прихожей или функционально выделенной зоны под прихожую</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оклеены обоями</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 xml:space="preserve">либо </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оклеены обоями</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санузла</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окрашены краской для влажных помещений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санузла</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облицованы плиткой керамической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облицованы плиткой керамической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облицованы ПВХ-панелями, толщиной не менее 5 мм</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highlight w:val="yellow"/>
                <w:lang w:val="ru-RU" w:eastAsia="ru-RU"/>
              </w:rPr>
            </w:pPr>
            <w:r w:rsidRPr="00442D2B">
              <w:rPr>
                <w:rFonts w:ascii="Times New Roman" w:eastAsia="Times New Roman" w:hAnsi="Times New Roman" w:cs="Times New Roman"/>
                <w:color w:val="000000"/>
                <w:sz w:val="14"/>
                <w:szCs w:val="14"/>
                <w:lang w:val="ru-RU" w:eastAsia="ru-RU"/>
              </w:rPr>
              <w:t>комбинированный (оштукатурены, окрашены краской для влажных помещений и оштукатурены, облицованы плиткой керамической)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Тип отделки потолка жилой комнаты или функционально выделенной зоны, предназначенной для постоянного проживания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побеленный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потолка жилой комнаты или функционально выделенной зоны, предназначенной для постоянного проживания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оклеен обоями</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окрашенный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натяжной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оклеен обоями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 потолочной плиткой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Тип отделки потолка </w:t>
            </w:r>
            <w:r w:rsidRPr="00442D2B">
              <w:rPr>
                <w:rFonts w:ascii="Times New Roman" w:eastAsia="Times New Roman" w:hAnsi="Times New Roman" w:cs="Times New Roman"/>
                <w:color w:val="000000"/>
                <w:sz w:val="14"/>
                <w:szCs w:val="14"/>
                <w:lang w:val="ru-RU" w:eastAsia="ru-RU"/>
              </w:rPr>
              <w:lastRenderedPageBreak/>
              <w:t>кухни или функционально выделенной зоны, предназначенной для приготовления пищи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побеленный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Участник закупки </w:t>
            </w:r>
            <w:r w:rsidRPr="00442D2B">
              <w:rPr>
                <w:rFonts w:ascii="Times New Roman" w:eastAsia="Times New Roman" w:hAnsi="Times New Roman" w:cs="Times New Roman"/>
                <w:color w:val="000000"/>
                <w:sz w:val="14"/>
                <w:szCs w:val="14"/>
                <w:lang w:val="ru-RU" w:eastAsia="ru-RU"/>
              </w:rPr>
              <w:lastRenderedPageBreak/>
              <w:t>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Участник закупки </w:t>
            </w:r>
            <w:r w:rsidRPr="00442D2B">
              <w:rPr>
                <w:rFonts w:ascii="Times New Roman" w:eastAsia="Times New Roman" w:hAnsi="Times New Roman" w:cs="Times New Roman"/>
                <w:color w:val="000000"/>
                <w:sz w:val="14"/>
                <w:szCs w:val="14"/>
                <w:lang w:val="ru-RU" w:eastAsia="ru-RU"/>
              </w:rPr>
              <w:lastRenderedPageBreak/>
              <w:t>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Тип отделки потолка </w:t>
            </w:r>
            <w:r w:rsidRPr="00442D2B">
              <w:rPr>
                <w:rFonts w:ascii="Times New Roman" w:eastAsia="Times New Roman" w:hAnsi="Times New Roman" w:cs="Times New Roman"/>
                <w:color w:val="000000"/>
                <w:sz w:val="14"/>
                <w:szCs w:val="14"/>
                <w:lang w:val="ru-RU" w:eastAsia="ru-RU"/>
              </w:rPr>
              <w:lastRenderedPageBreak/>
              <w:t>кухни или функционально выделенной зоны, предназначенной для приготовления пищи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натяжной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окрашенный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натяжной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 потолочной плиткой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потолка прихожей или функционально выделенной зоны под прихожую</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побеленный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потолка прихожей или функционально выделенной зоны под прихожую</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 потолочной плиткой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окрашенный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натяжной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оклеен обоями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 потолочной плиткой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потолка санузла</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окрашенный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потолка санузла</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облицованный влагостойкими панелями</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натяжной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облицованный влагостойкими панелями</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C13E60"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Вид санузла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раздельный, состоящий из изолированных помещений ванной комнаты и уборной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Вид санузла</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раздельный, состоящий из изолированных помещений ванной комнаты и уборной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совмещенный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B854C1"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Входная дверь в квартиру с установленными и исправными замочными блоками, ручками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окрашенная металлическая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Входная дверь в квартиру с установленными и исправными замочными блоками, ручками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окрашенная металлическая</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окрашенная деревянная с обшивкой</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окрашенная металлическая с обшивкой</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окрашенная деревянная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highlight w:val="yellow"/>
                <w:lang w:val="ru-RU" w:eastAsia="ru-RU"/>
              </w:rPr>
            </w:pPr>
            <w:r w:rsidRPr="00442D2B">
              <w:rPr>
                <w:rFonts w:ascii="Times New Roman" w:eastAsia="Times New Roman" w:hAnsi="Times New Roman" w:cs="Times New Roman"/>
                <w:color w:val="000000"/>
                <w:sz w:val="14"/>
                <w:szCs w:val="14"/>
                <w:lang w:val="ru-RU" w:eastAsia="ru-RU"/>
              </w:rPr>
              <w:t>окрашенная металлическая с обшивкой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highlight w:val="yellow"/>
                <w:lang w:val="ru-RU" w:eastAsia="ru-RU"/>
              </w:rPr>
            </w:pPr>
            <w:r w:rsidRPr="00442D2B">
              <w:rPr>
                <w:rFonts w:ascii="Times New Roman" w:eastAsia="Times New Roman" w:hAnsi="Times New Roman" w:cs="Times New Roman"/>
                <w:color w:val="000000"/>
                <w:sz w:val="14"/>
                <w:szCs w:val="14"/>
                <w:lang w:val="ru-RU" w:eastAsia="ru-RU"/>
              </w:rPr>
              <w:t>окрашенная деревянная с обшивкой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Материал межкомнатных дверей (при наличии) с установленными ручками, наличниками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ДСП</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Материал межкомнатных дверей (при наличии) с установленными ручками, наличниками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МДФ</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МДФ</w:t>
            </w: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дерево</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МДФ</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дерево</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межкомнатные двери отсутствуют</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Вид отделки межкомнатных дверей (при наличии)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окрашенные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w:t>
            </w:r>
            <w:r w:rsidRPr="00442D2B">
              <w:rPr>
                <w:rFonts w:ascii="Times New Roman" w:eastAsia="Times New Roman" w:hAnsi="Times New Roman" w:cs="Times New Roman"/>
                <w:color w:val="000000"/>
                <w:sz w:val="14"/>
                <w:szCs w:val="14"/>
                <w:lang w:val="ru-RU" w:eastAsia="ru-RU"/>
              </w:rPr>
              <w:lastRenderedPageBreak/>
              <w:t>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Вид отделки межкомнатных дверей (при наличии)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ламинированные</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ламинированные</w:t>
            </w: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окрашенные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ламинированные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межкомнатные двери отсутствуют</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Оконные блоки, включая установленные откосы, отливы, подоконник и фурнитуру с запорным механизмом</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пластиковые стеклопакеты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Оконные блоки, включая установленные откосы, отливы, подоконник и фурнитуру с запорным механизмом</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двойные створные деревянные</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пластиковые стеклопакеты</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деревянные стеклопакеты</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деревянные стеклопакеты</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двойные створные деревянные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Жилое помещение (квартира) не признано непригодным для проживания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да</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Жилое помещение (квартира) не признано непригодным для проживания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да</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Многоквартирный дом, в котором находится жилое помещение, не признан аварийным и</w:t>
            </w:r>
            <w:r w:rsidRPr="00442D2B">
              <w:rPr>
                <w:rFonts w:ascii="Times New Roman" w:eastAsia="Times New Roman" w:hAnsi="Times New Roman" w:cs="Times New Roman"/>
                <w:sz w:val="14"/>
                <w:szCs w:val="14"/>
                <w:lang w:val="ru-RU" w:eastAsia="ru-RU"/>
              </w:rPr>
              <w:t xml:space="preserve"> </w:t>
            </w:r>
            <w:r w:rsidRPr="00442D2B">
              <w:rPr>
                <w:rFonts w:ascii="Times New Roman" w:eastAsia="Times New Roman" w:hAnsi="Times New Roman" w:cs="Times New Roman"/>
                <w:color w:val="000000"/>
                <w:sz w:val="14"/>
                <w:szCs w:val="14"/>
                <w:lang w:val="ru-RU" w:eastAsia="ru-RU"/>
              </w:rPr>
              <w:t>подлежащим сносу или реконструкции.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да</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Многоквартирный дом, в котором находится жилое помещение, не признан аварийным и подлежащим сносу или реконструкции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да</w:t>
            </w:r>
          </w:p>
        </w:tc>
      </w:tr>
    </w:tbl>
    <w:p w:rsidR="00990605" w:rsidRDefault="00990605" w:rsidP="00FB0563">
      <w:pPr>
        <w:autoSpaceDE w:val="0"/>
        <w:autoSpaceDN w:val="0"/>
        <w:adjustRightInd w:val="0"/>
        <w:spacing w:before="0" w:beforeAutospacing="0" w:after="0" w:afterAutospacing="0"/>
        <w:ind w:firstLine="539"/>
        <w:jc w:val="both"/>
        <w:rPr>
          <w:rFonts w:ascii="Times New Roman" w:eastAsia="Times New Roman" w:hAnsi="Times New Roman"/>
          <w:b/>
          <w:bCs/>
          <w:i/>
          <w:noProof/>
          <w:sz w:val="20"/>
          <w:szCs w:val="20"/>
          <w:lang w:val="ru-RU" w:eastAsia="ru-RU"/>
        </w:rPr>
      </w:pPr>
    </w:p>
    <w:p w:rsidR="00990605" w:rsidRDefault="00990605" w:rsidP="00FB0563">
      <w:pPr>
        <w:autoSpaceDE w:val="0"/>
        <w:autoSpaceDN w:val="0"/>
        <w:adjustRightInd w:val="0"/>
        <w:spacing w:before="0" w:beforeAutospacing="0" w:after="0" w:afterAutospacing="0"/>
        <w:ind w:firstLine="539"/>
        <w:jc w:val="both"/>
        <w:rPr>
          <w:rFonts w:ascii="Times New Roman" w:eastAsia="Times New Roman" w:hAnsi="Times New Roman"/>
          <w:b/>
          <w:bCs/>
          <w:i/>
          <w:noProof/>
          <w:sz w:val="20"/>
          <w:szCs w:val="20"/>
          <w:lang w:val="ru-RU" w:eastAsia="ru-RU"/>
        </w:rPr>
      </w:pPr>
    </w:p>
    <w:p w:rsidR="00B35E55" w:rsidRPr="00A47BA9" w:rsidRDefault="00B35E55" w:rsidP="00B35E55">
      <w:pPr>
        <w:autoSpaceDE w:val="0"/>
        <w:autoSpaceDN w:val="0"/>
        <w:adjustRightInd w:val="0"/>
        <w:spacing w:before="0" w:beforeAutospacing="0" w:after="0" w:afterAutospacing="0"/>
        <w:ind w:firstLine="539"/>
        <w:jc w:val="both"/>
        <w:rPr>
          <w:rFonts w:ascii="Times New Roman" w:hAnsi="Times New Roman"/>
          <w:bCs/>
          <w:sz w:val="20"/>
          <w:szCs w:val="20"/>
          <w:lang w:val="ru-RU"/>
        </w:rPr>
      </w:pPr>
      <w:r w:rsidRPr="00A47BA9">
        <w:rPr>
          <w:rFonts w:ascii="Times New Roman" w:hAnsi="Times New Roman"/>
          <w:b/>
          <w:bCs/>
          <w:sz w:val="20"/>
          <w:szCs w:val="20"/>
          <w:lang w:val="ru-RU"/>
        </w:rPr>
        <w:t>Товарный знак (при наличии у товара товарного знака)</w:t>
      </w:r>
      <w:r w:rsidRPr="00A47BA9">
        <w:rPr>
          <w:rFonts w:ascii="Times New Roman" w:hAnsi="Times New Roman"/>
          <w:bCs/>
          <w:sz w:val="20"/>
          <w:szCs w:val="20"/>
          <w:lang w:val="ru-RU"/>
        </w:rPr>
        <w:t xml:space="preserve"> указывается участником закупки с использованием электронной площадки при формировании заявки на участие в электронном аукционе в отношении позиций, имеющих товарные знаки.</w:t>
      </w:r>
    </w:p>
    <w:p w:rsidR="00B35E55" w:rsidRPr="00A47BA9" w:rsidRDefault="00B35E55" w:rsidP="00B35E55">
      <w:pPr>
        <w:autoSpaceDE w:val="0"/>
        <w:autoSpaceDN w:val="0"/>
        <w:adjustRightInd w:val="0"/>
        <w:spacing w:before="0" w:beforeAutospacing="0" w:after="0" w:afterAutospacing="0"/>
        <w:ind w:firstLine="539"/>
        <w:jc w:val="both"/>
        <w:rPr>
          <w:rFonts w:ascii="Times New Roman" w:hAnsi="Times New Roman" w:cs="Times New Roman"/>
          <w:bCs/>
          <w:sz w:val="20"/>
          <w:szCs w:val="20"/>
          <w:lang w:val="ru-RU"/>
        </w:rPr>
      </w:pPr>
    </w:p>
    <w:p w:rsidR="00B35E55" w:rsidRPr="00A47BA9" w:rsidRDefault="00B35E55" w:rsidP="00B35E55">
      <w:pPr>
        <w:autoSpaceDE w:val="0"/>
        <w:autoSpaceDN w:val="0"/>
        <w:adjustRightInd w:val="0"/>
        <w:spacing w:before="0" w:beforeAutospacing="0" w:after="0" w:afterAutospacing="0"/>
        <w:ind w:firstLine="539"/>
        <w:jc w:val="both"/>
        <w:rPr>
          <w:rFonts w:ascii="Times New Roman" w:hAnsi="Times New Roman"/>
          <w:bCs/>
          <w:sz w:val="20"/>
          <w:szCs w:val="20"/>
          <w:lang w:val="ru-RU"/>
        </w:rPr>
      </w:pPr>
      <w:r w:rsidRPr="00A47BA9">
        <w:rPr>
          <w:rFonts w:ascii="Times New Roman" w:hAnsi="Times New Roman"/>
          <w:b/>
          <w:bCs/>
          <w:sz w:val="20"/>
          <w:szCs w:val="20"/>
          <w:lang w:val="ru-RU"/>
        </w:rPr>
        <w:t>Информация о</w:t>
      </w:r>
      <w:r w:rsidRPr="00A47BA9">
        <w:rPr>
          <w:rFonts w:ascii="Times New Roman" w:hAnsi="Times New Roman"/>
          <w:bCs/>
          <w:sz w:val="20"/>
          <w:szCs w:val="20"/>
          <w:lang w:val="ru-RU"/>
        </w:rPr>
        <w:t xml:space="preserve"> </w:t>
      </w:r>
      <w:r w:rsidRPr="00A47BA9">
        <w:rPr>
          <w:rFonts w:ascii="Times New Roman" w:hAnsi="Times New Roman"/>
          <w:b/>
          <w:bCs/>
          <w:sz w:val="20"/>
          <w:szCs w:val="20"/>
          <w:lang w:val="ru-RU"/>
        </w:rPr>
        <w:t>наименовании страны происхождения товара</w:t>
      </w:r>
      <w:r w:rsidRPr="00A47BA9">
        <w:rPr>
          <w:rFonts w:ascii="Times New Roman" w:hAnsi="Times New Roman"/>
          <w:bCs/>
          <w:sz w:val="20"/>
          <w:szCs w:val="20"/>
          <w:lang w:val="ru-RU"/>
        </w:rPr>
        <w:t xml:space="preserve"> указывается участником закупки при формировании сведений о характеристиках товара с использованием электронной площадки. При этом наименование страны происхождения товара должно быть указано в соответствии с общероссийским классификатором, используемым для идентификации стран мира.</w:t>
      </w:r>
      <w:r w:rsidRPr="00A47BA9">
        <w:rPr>
          <w:rFonts w:ascii="Times New Roman" w:eastAsia="Times New Roman" w:hAnsi="Times New Roman"/>
          <w:b/>
          <w:bCs/>
          <w:noProof/>
          <w:sz w:val="20"/>
          <w:szCs w:val="20"/>
          <w:lang w:val="ru-RU" w:eastAsia="ru-RU"/>
        </w:rPr>
        <w:t xml:space="preserve"> </w:t>
      </w:r>
    </w:p>
    <w:p w:rsidR="00FB0563" w:rsidRDefault="00FB0563" w:rsidP="00FB0563">
      <w:pPr>
        <w:autoSpaceDE w:val="0"/>
        <w:autoSpaceDN w:val="0"/>
        <w:adjustRightInd w:val="0"/>
        <w:spacing w:before="0" w:beforeAutospacing="0" w:after="0" w:afterAutospacing="0"/>
        <w:ind w:firstLine="539"/>
        <w:jc w:val="both"/>
        <w:rPr>
          <w:rFonts w:ascii="Times New Roman" w:hAnsi="Times New Roman"/>
          <w:bCs/>
          <w:sz w:val="20"/>
          <w:szCs w:val="20"/>
          <w:lang w:val="ru-RU"/>
        </w:rPr>
      </w:pPr>
    </w:p>
    <w:p w:rsidR="004F4690" w:rsidRPr="00A47BA9" w:rsidRDefault="004F4690" w:rsidP="00FB0563">
      <w:pPr>
        <w:autoSpaceDE w:val="0"/>
        <w:autoSpaceDN w:val="0"/>
        <w:adjustRightInd w:val="0"/>
        <w:spacing w:before="0" w:beforeAutospacing="0" w:after="0" w:afterAutospacing="0"/>
        <w:ind w:firstLine="539"/>
        <w:jc w:val="both"/>
        <w:rPr>
          <w:rFonts w:ascii="Times New Roman" w:hAnsi="Times New Roman"/>
          <w:bCs/>
          <w:sz w:val="20"/>
          <w:szCs w:val="20"/>
          <w:lang w:val="ru-RU"/>
        </w:rPr>
      </w:pPr>
    </w:p>
    <w:p w:rsidR="00B35E55" w:rsidRPr="00A47BA9" w:rsidRDefault="00B35E55" w:rsidP="00FB0563">
      <w:pPr>
        <w:autoSpaceDE w:val="0"/>
        <w:autoSpaceDN w:val="0"/>
        <w:adjustRightInd w:val="0"/>
        <w:spacing w:before="0" w:beforeAutospacing="0" w:after="0" w:afterAutospacing="0"/>
        <w:ind w:firstLine="539"/>
        <w:jc w:val="both"/>
        <w:rPr>
          <w:rFonts w:ascii="Times New Roman" w:hAnsi="Times New Roman"/>
          <w:bCs/>
          <w:sz w:val="20"/>
          <w:szCs w:val="20"/>
          <w:lang w:val="ru-RU"/>
        </w:rPr>
      </w:pPr>
    </w:p>
    <w:p w:rsidR="004F4690" w:rsidRPr="00FA42D2" w:rsidRDefault="004F4690" w:rsidP="004F4690">
      <w:pPr>
        <w:pStyle w:val="aa"/>
        <w:spacing w:after="0"/>
        <w:ind w:left="34"/>
        <w:rPr>
          <w:bCs/>
          <w:i/>
          <w:sz w:val="20"/>
          <w:szCs w:val="20"/>
          <w:lang w:val="ru-RU"/>
        </w:rPr>
      </w:pPr>
      <w:r w:rsidRPr="00FA42D2">
        <w:rPr>
          <w:bCs/>
          <w:i/>
          <w:sz w:val="20"/>
          <w:szCs w:val="20"/>
          <w:lang w:val="ru-RU"/>
        </w:rPr>
        <w:t xml:space="preserve">Участник закупки </w:t>
      </w:r>
      <w:r w:rsidR="00FA42D2">
        <w:rPr>
          <w:bCs/>
          <w:i/>
          <w:sz w:val="20"/>
          <w:szCs w:val="20"/>
          <w:lang w:val="ru-RU"/>
        </w:rPr>
        <w:t xml:space="preserve">вправе </w:t>
      </w:r>
      <w:r w:rsidRPr="00FA42D2">
        <w:rPr>
          <w:bCs/>
          <w:i/>
          <w:sz w:val="20"/>
          <w:szCs w:val="20"/>
          <w:lang w:val="ru-RU"/>
        </w:rPr>
        <w:t>указа</w:t>
      </w:r>
      <w:r w:rsidR="00FA42D2">
        <w:rPr>
          <w:bCs/>
          <w:i/>
          <w:sz w:val="20"/>
          <w:szCs w:val="20"/>
          <w:lang w:val="ru-RU"/>
        </w:rPr>
        <w:t>ть</w:t>
      </w:r>
      <w:r w:rsidRPr="00FA42D2">
        <w:rPr>
          <w:bCs/>
          <w:i/>
          <w:sz w:val="20"/>
          <w:szCs w:val="20"/>
          <w:lang w:val="ru-RU"/>
        </w:rPr>
        <w:t xml:space="preserve"> адрес предлагаемого жилого помещения. </w:t>
      </w:r>
    </w:p>
    <w:p w:rsidR="004F4690" w:rsidRPr="00FA42D2" w:rsidRDefault="00FA42D2" w:rsidP="004F4690">
      <w:pPr>
        <w:pStyle w:val="aa"/>
        <w:spacing w:after="0"/>
        <w:ind w:left="34"/>
        <w:rPr>
          <w:bCs/>
          <w:i/>
          <w:sz w:val="20"/>
          <w:szCs w:val="20"/>
          <w:lang w:val="ru-RU"/>
        </w:rPr>
      </w:pPr>
      <w:r w:rsidRPr="00FA42D2">
        <w:rPr>
          <w:bCs/>
          <w:i/>
          <w:sz w:val="20"/>
          <w:szCs w:val="20"/>
          <w:lang w:val="ru-RU"/>
        </w:rPr>
        <w:t>Отсутствие</w:t>
      </w:r>
      <w:r w:rsidR="004F4690" w:rsidRPr="00FA42D2">
        <w:rPr>
          <w:bCs/>
          <w:i/>
          <w:sz w:val="20"/>
          <w:szCs w:val="20"/>
          <w:lang w:val="ru-RU"/>
        </w:rPr>
        <w:t xml:space="preserve"> адреса не будет являться основанием для отклонения заявки участника</w:t>
      </w:r>
      <w:r>
        <w:rPr>
          <w:bCs/>
          <w:i/>
          <w:sz w:val="20"/>
          <w:szCs w:val="20"/>
          <w:lang w:val="ru-RU"/>
        </w:rPr>
        <w:t xml:space="preserve"> закупки</w:t>
      </w:r>
      <w:r w:rsidR="004F4690" w:rsidRPr="00FA42D2">
        <w:rPr>
          <w:bCs/>
          <w:i/>
          <w:sz w:val="20"/>
          <w:szCs w:val="20"/>
          <w:lang w:val="ru-RU"/>
        </w:rPr>
        <w:t>.</w:t>
      </w:r>
    </w:p>
    <w:p w:rsidR="00B35E55" w:rsidRPr="00FA42D2" w:rsidRDefault="004F4690" w:rsidP="00FB0563">
      <w:pPr>
        <w:autoSpaceDE w:val="0"/>
        <w:autoSpaceDN w:val="0"/>
        <w:adjustRightInd w:val="0"/>
        <w:spacing w:before="0" w:beforeAutospacing="0" w:after="0" w:afterAutospacing="0"/>
        <w:ind w:firstLine="539"/>
        <w:jc w:val="both"/>
        <w:rPr>
          <w:rFonts w:ascii="Times New Roman" w:hAnsi="Times New Roman"/>
          <w:bCs/>
          <w:i/>
          <w:sz w:val="20"/>
          <w:szCs w:val="20"/>
          <w:lang w:val="ru-RU"/>
        </w:rPr>
      </w:pPr>
      <w:r w:rsidRPr="00FA42D2">
        <w:rPr>
          <w:rFonts w:ascii="Times New Roman" w:hAnsi="Times New Roman"/>
          <w:bCs/>
          <w:i/>
          <w:sz w:val="20"/>
          <w:szCs w:val="20"/>
          <w:lang w:val="ru-RU"/>
        </w:rPr>
        <w:t xml:space="preserve"> </w:t>
      </w:r>
    </w:p>
    <w:p w:rsidR="002B6A49" w:rsidRPr="00A47BA9" w:rsidRDefault="002B6A49" w:rsidP="009556E3">
      <w:pPr>
        <w:autoSpaceDE w:val="0"/>
        <w:autoSpaceDN w:val="0"/>
        <w:adjustRightInd w:val="0"/>
        <w:spacing w:before="0" w:beforeAutospacing="0" w:after="0" w:afterAutospacing="0"/>
        <w:ind w:firstLine="539"/>
        <w:jc w:val="both"/>
        <w:rPr>
          <w:rFonts w:ascii="Times New Roman" w:hAnsi="Times New Roman" w:cs="Times New Roman"/>
          <w:bCs/>
          <w:sz w:val="18"/>
          <w:szCs w:val="18"/>
          <w:lang w:val="ru-RU"/>
        </w:rPr>
      </w:pPr>
    </w:p>
    <w:p w:rsidR="009556E3" w:rsidRPr="00A47BA9" w:rsidRDefault="009556E3" w:rsidP="008B4657">
      <w:pPr>
        <w:autoSpaceDE w:val="0"/>
        <w:autoSpaceDN w:val="0"/>
        <w:adjustRightInd w:val="0"/>
        <w:spacing w:before="0" w:beforeAutospacing="0" w:after="0" w:afterAutospacing="0"/>
        <w:ind w:firstLine="539"/>
        <w:jc w:val="both"/>
        <w:rPr>
          <w:rFonts w:ascii="Times New Roman" w:hAnsi="Times New Roman" w:cs="Times New Roman"/>
          <w:bCs/>
          <w:sz w:val="20"/>
          <w:szCs w:val="20"/>
          <w:lang w:val="ru-RU"/>
        </w:rPr>
      </w:pPr>
    </w:p>
    <w:sectPr w:rsidR="009556E3" w:rsidRPr="00A47BA9" w:rsidSect="00E62DFD">
      <w:pgSz w:w="11906" w:h="16838"/>
      <w:pgMar w:top="568"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32FF"/>
    <w:multiLevelType w:val="hybridMultilevel"/>
    <w:tmpl w:val="A560FAD4"/>
    <w:lvl w:ilvl="0" w:tplc="F9A23FA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9814BD"/>
    <w:multiLevelType w:val="hybridMultilevel"/>
    <w:tmpl w:val="3244D24E"/>
    <w:lvl w:ilvl="0" w:tplc="FEF48462">
      <w:start w:val="1"/>
      <w:numFmt w:val="decimal"/>
      <w:lvlText w:val="%1)"/>
      <w:lvlJc w:val="left"/>
      <w:pPr>
        <w:ind w:left="855" w:hanging="495"/>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657DC"/>
    <w:multiLevelType w:val="hybridMultilevel"/>
    <w:tmpl w:val="3C2E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BD54FA"/>
    <w:multiLevelType w:val="hybridMultilevel"/>
    <w:tmpl w:val="8D461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B47C7A"/>
    <w:multiLevelType w:val="hybridMultilevel"/>
    <w:tmpl w:val="701081FA"/>
    <w:lvl w:ilvl="0" w:tplc="14CAF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72"/>
    <w:rsid w:val="0000556F"/>
    <w:rsid w:val="00023830"/>
    <w:rsid w:val="00036919"/>
    <w:rsid w:val="00046224"/>
    <w:rsid w:val="00050E38"/>
    <w:rsid w:val="0007402A"/>
    <w:rsid w:val="0008093E"/>
    <w:rsid w:val="00084BCC"/>
    <w:rsid w:val="000B25C7"/>
    <w:rsid w:val="000B65CF"/>
    <w:rsid w:val="000C1BD1"/>
    <w:rsid w:val="000E0037"/>
    <w:rsid w:val="000E0A1F"/>
    <w:rsid w:val="00103A19"/>
    <w:rsid w:val="001062CF"/>
    <w:rsid w:val="0012769C"/>
    <w:rsid w:val="00132239"/>
    <w:rsid w:val="00136C0D"/>
    <w:rsid w:val="0013707F"/>
    <w:rsid w:val="00143AC3"/>
    <w:rsid w:val="0014656C"/>
    <w:rsid w:val="00184C72"/>
    <w:rsid w:val="00194669"/>
    <w:rsid w:val="00197BEA"/>
    <w:rsid w:val="002037DF"/>
    <w:rsid w:val="00205FED"/>
    <w:rsid w:val="00263A97"/>
    <w:rsid w:val="00267C00"/>
    <w:rsid w:val="00290F4C"/>
    <w:rsid w:val="002B6A49"/>
    <w:rsid w:val="002B755E"/>
    <w:rsid w:val="002C45C6"/>
    <w:rsid w:val="002E1210"/>
    <w:rsid w:val="00313F1F"/>
    <w:rsid w:val="003417A6"/>
    <w:rsid w:val="00371AFC"/>
    <w:rsid w:val="00380F42"/>
    <w:rsid w:val="003900B8"/>
    <w:rsid w:val="00394EAC"/>
    <w:rsid w:val="00395F75"/>
    <w:rsid w:val="003A7285"/>
    <w:rsid w:val="00420A06"/>
    <w:rsid w:val="004260E1"/>
    <w:rsid w:val="00442D2B"/>
    <w:rsid w:val="00465D69"/>
    <w:rsid w:val="00477766"/>
    <w:rsid w:val="004863E2"/>
    <w:rsid w:val="004956C2"/>
    <w:rsid w:val="004A04C7"/>
    <w:rsid w:val="004A297F"/>
    <w:rsid w:val="004A6007"/>
    <w:rsid w:val="004A7707"/>
    <w:rsid w:val="004B008A"/>
    <w:rsid w:val="004B58E9"/>
    <w:rsid w:val="004D4E32"/>
    <w:rsid w:val="004F4690"/>
    <w:rsid w:val="00523FBB"/>
    <w:rsid w:val="00526475"/>
    <w:rsid w:val="0054463D"/>
    <w:rsid w:val="005507D1"/>
    <w:rsid w:val="00570B78"/>
    <w:rsid w:val="0058230B"/>
    <w:rsid w:val="00585E2B"/>
    <w:rsid w:val="005C3E4D"/>
    <w:rsid w:val="005F7F78"/>
    <w:rsid w:val="00617B08"/>
    <w:rsid w:val="00631846"/>
    <w:rsid w:val="00633332"/>
    <w:rsid w:val="00634942"/>
    <w:rsid w:val="00650FC2"/>
    <w:rsid w:val="00653633"/>
    <w:rsid w:val="00675CAF"/>
    <w:rsid w:val="00690751"/>
    <w:rsid w:val="006C7674"/>
    <w:rsid w:val="006E7478"/>
    <w:rsid w:val="00710515"/>
    <w:rsid w:val="007302CD"/>
    <w:rsid w:val="00735C35"/>
    <w:rsid w:val="00737F0C"/>
    <w:rsid w:val="00743A9E"/>
    <w:rsid w:val="00760870"/>
    <w:rsid w:val="007A0D92"/>
    <w:rsid w:val="007A3473"/>
    <w:rsid w:val="007C12DE"/>
    <w:rsid w:val="007E4C18"/>
    <w:rsid w:val="0081680F"/>
    <w:rsid w:val="00820CE9"/>
    <w:rsid w:val="008271BA"/>
    <w:rsid w:val="008544DA"/>
    <w:rsid w:val="008610C1"/>
    <w:rsid w:val="00877BBD"/>
    <w:rsid w:val="00884C82"/>
    <w:rsid w:val="00890B09"/>
    <w:rsid w:val="0089367F"/>
    <w:rsid w:val="008B4657"/>
    <w:rsid w:val="008B5C82"/>
    <w:rsid w:val="008E0550"/>
    <w:rsid w:val="008E141A"/>
    <w:rsid w:val="008E3BD2"/>
    <w:rsid w:val="008F2523"/>
    <w:rsid w:val="008F58AE"/>
    <w:rsid w:val="00931BD6"/>
    <w:rsid w:val="00946F0B"/>
    <w:rsid w:val="009556E3"/>
    <w:rsid w:val="0096224E"/>
    <w:rsid w:val="009622E4"/>
    <w:rsid w:val="00977F33"/>
    <w:rsid w:val="00990605"/>
    <w:rsid w:val="009D0213"/>
    <w:rsid w:val="009E0C6E"/>
    <w:rsid w:val="009F1665"/>
    <w:rsid w:val="00A368E7"/>
    <w:rsid w:val="00A4017D"/>
    <w:rsid w:val="00A47BA9"/>
    <w:rsid w:val="00A82E82"/>
    <w:rsid w:val="00A8743C"/>
    <w:rsid w:val="00AA3C07"/>
    <w:rsid w:val="00AE242D"/>
    <w:rsid w:val="00AF04CD"/>
    <w:rsid w:val="00B035D0"/>
    <w:rsid w:val="00B048FF"/>
    <w:rsid w:val="00B153D6"/>
    <w:rsid w:val="00B21D62"/>
    <w:rsid w:val="00B35E55"/>
    <w:rsid w:val="00B67BED"/>
    <w:rsid w:val="00B701C5"/>
    <w:rsid w:val="00B76764"/>
    <w:rsid w:val="00B854C1"/>
    <w:rsid w:val="00BA27F9"/>
    <w:rsid w:val="00BA3F0D"/>
    <w:rsid w:val="00BD6FC2"/>
    <w:rsid w:val="00BE06E1"/>
    <w:rsid w:val="00BF6995"/>
    <w:rsid w:val="00C13E60"/>
    <w:rsid w:val="00C242DD"/>
    <w:rsid w:val="00C30B82"/>
    <w:rsid w:val="00C90986"/>
    <w:rsid w:val="00CB0E84"/>
    <w:rsid w:val="00CB41C6"/>
    <w:rsid w:val="00CB4813"/>
    <w:rsid w:val="00CC101B"/>
    <w:rsid w:val="00CF3C3D"/>
    <w:rsid w:val="00D041FE"/>
    <w:rsid w:val="00D15FBC"/>
    <w:rsid w:val="00D3137C"/>
    <w:rsid w:val="00D31C53"/>
    <w:rsid w:val="00D37C35"/>
    <w:rsid w:val="00D733CC"/>
    <w:rsid w:val="00D933CE"/>
    <w:rsid w:val="00DA5B7D"/>
    <w:rsid w:val="00DB5E6B"/>
    <w:rsid w:val="00DC2733"/>
    <w:rsid w:val="00DE7C4A"/>
    <w:rsid w:val="00E13D5B"/>
    <w:rsid w:val="00E57C3C"/>
    <w:rsid w:val="00E62DFD"/>
    <w:rsid w:val="00E639AD"/>
    <w:rsid w:val="00EC52DA"/>
    <w:rsid w:val="00EF5B03"/>
    <w:rsid w:val="00F41FAC"/>
    <w:rsid w:val="00F5444D"/>
    <w:rsid w:val="00F65D88"/>
    <w:rsid w:val="00F81CE6"/>
    <w:rsid w:val="00F84383"/>
    <w:rsid w:val="00F86B11"/>
    <w:rsid w:val="00F97706"/>
    <w:rsid w:val="00FA42D2"/>
    <w:rsid w:val="00FB0563"/>
    <w:rsid w:val="00FC6220"/>
    <w:rsid w:val="00FD4802"/>
    <w:rsid w:val="00FF027B"/>
    <w:rsid w:val="00FF04D0"/>
    <w:rsid w:val="00FF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C72"/>
    <w:pPr>
      <w:spacing w:before="100" w:beforeAutospacing="1" w:after="100" w:afterAutospacing="1"/>
    </w:pPr>
    <w:rPr>
      <w:lang w:val="en-US"/>
    </w:rPr>
  </w:style>
  <w:style w:type="paragraph" w:styleId="2">
    <w:name w:val="heading 2"/>
    <w:basedOn w:val="a"/>
    <w:link w:val="20"/>
    <w:qFormat/>
    <w:rsid w:val="00D733CC"/>
    <w:pPr>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33CC"/>
    <w:rPr>
      <w:rFonts w:ascii="Times New Roman" w:eastAsia="Times New Roman" w:hAnsi="Times New Roman" w:cs="Times New Roman"/>
      <w:b/>
      <w:bCs/>
      <w:sz w:val="36"/>
      <w:szCs w:val="36"/>
      <w:lang w:eastAsia="ru-RU"/>
    </w:rPr>
  </w:style>
  <w:style w:type="table" w:styleId="a3">
    <w:name w:val="Table Grid"/>
    <w:basedOn w:val="a1"/>
    <w:uiPriority w:val="59"/>
    <w:rsid w:val="00184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4C72"/>
    <w:pPr>
      <w:ind w:left="720"/>
      <w:contextualSpacing/>
    </w:pPr>
  </w:style>
  <w:style w:type="paragraph" w:customStyle="1" w:styleId="right">
    <w:name w:val="right"/>
    <w:basedOn w:val="a"/>
    <w:rsid w:val="00D733CC"/>
    <w:pPr>
      <w:ind w:firstLine="709"/>
      <w:jc w:val="right"/>
    </w:pPr>
    <w:rPr>
      <w:rFonts w:ascii="Times New Roman" w:eastAsia="Times New Roman" w:hAnsi="Times New Roman" w:cs="Times New Roman"/>
      <w:sz w:val="24"/>
      <w:szCs w:val="24"/>
      <w:lang w:val="ru-RU" w:eastAsia="ru-RU"/>
    </w:rPr>
  </w:style>
  <w:style w:type="paragraph" w:customStyle="1" w:styleId="ConsPlusNormal">
    <w:name w:val="ConsPlusNormal"/>
    <w:rsid w:val="004A297F"/>
    <w:pPr>
      <w:widowControl w:val="0"/>
      <w:autoSpaceDE w:val="0"/>
      <w:autoSpaceDN w:val="0"/>
      <w:spacing w:after="0"/>
    </w:pPr>
    <w:rPr>
      <w:rFonts w:ascii="Calibri" w:eastAsia="Times New Roman" w:hAnsi="Calibri" w:cs="Calibri"/>
      <w:szCs w:val="20"/>
      <w:lang w:eastAsia="ru-RU"/>
    </w:rPr>
  </w:style>
  <w:style w:type="paragraph" w:styleId="a5">
    <w:name w:val="No Spacing"/>
    <w:uiPriority w:val="1"/>
    <w:qFormat/>
    <w:rsid w:val="004A297F"/>
    <w:pPr>
      <w:spacing w:after="0"/>
    </w:pPr>
    <w:rPr>
      <w:rFonts w:ascii="Times New Roman" w:eastAsia="Times New Roman" w:hAnsi="Times New Roman" w:cs="Times New Roman"/>
      <w:sz w:val="20"/>
      <w:szCs w:val="24"/>
      <w:lang w:eastAsia="ru-RU"/>
    </w:rPr>
  </w:style>
  <w:style w:type="paragraph" w:styleId="a6">
    <w:name w:val="Balloon Text"/>
    <w:basedOn w:val="a"/>
    <w:link w:val="a7"/>
    <w:uiPriority w:val="99"/>
    <w:semiHidden/>
    <w:unhideWhenUsed/>
    <w:rsid w:val="00DA5B7D"/>
    <w:pPr>
      <w:spacing w:before="0" w:after="0"/>
    </w:pPr>
    <w:rPr>
      <w:rFonts w:ascii="Segoe UI" w:hAnsi="Segoe UI" w:cs="Segoe UI"/>
      <w:sz w:val="18"/>
      <w:szCs w:val="18"/>
    </w:rPr>
  </w:style>
  <w:style w:type="character" w:customStyle="1" w:styleId="a7">
    <w:name w:val="Текст выноски Знак"/>
    <w:basedOn w:val="a0"/>
    <w:link w:val="a6"/>
    <w:uiPriority w:val="99"/>
    <w:semiHidden/>
    <w:rsid w:val="00DA5B7D"/>
    <w:rPr>
      <w:rFonts w:ascii="Segoe UI" w:hAnsi="Segoe UI" w:cs="Segoe UI"/>
      <w:sz w:val="18"/>
      <w:szCs w:val="18"/>
      <w:lang w:val="en-US"/>
    </w:rPr>
  </w:style>
  <w:style w:type="paragraph" w:styleId="a8">
    <w:name w:val="annotation text"/>
    <w:basedOn w:val="a"/>
    <w:link w:val="a9"/>
    <w:uiPriority w:val="99"/>
    <w:unhideWhenUsed/>
    <w:rsid w:val="00103A19"/>
    <w:rPr>
      <w:sz w:val="20"/>
      <w:szCs w:val="20"/>
    </w:rPr>
  </w:style>
  <w:style w:type="character" w:customStyle="1" w:styleId="a9">
    <w:name w:val="Текст примечания Знак"/>
    <w:basedOn w:val="a0"/>
    <w:link w:val="a8"/>
    <w:uiPriority w:val="99"/>
    <w:rsid w:val="00103A19"/>
    <w:rPr>
      <w:sz w:val="20"/>
      <w:szCs w:val="20"/>
      <w:lang w:val="en-US"/>
    </w:rPr>
  </w:style>
  <w:style w:type="paragraph" w:styleId="aa">
    <w:name w:val="Body Text Indent"/>
    <w:aliases w:val="Основной текст 1"/>
    <w:basedOn w:val="a"/>
    <w:link w:val="ab"/>
    <w:rsid w:val="004F4690"/>
    <w:pPr>
      <w:spacing w:before="0" w:beforeAutospacing="0" w:after="120" w:afterAutospacing="0"/>
      <w:ind w:left="283"/>
      <w:jc w:val="both"/>
    </w:pPr>
    <w:rPr>
      <w:rFonts w:ascii="Times New Roman" w:eastAsia="Times New Roman" w:hAnsi="Times New Roman" w:cs="Times New Roman"/>
      <w:sz w:val="24"/>
      <w:szCs w:val="24"/>
      <w:lang w:val="x-none" w:eastAsia="x-none"/>
    </w:rPr>
  </w:style>
  <w:style w:type="character" w:customStyle="1" w:styleId="ab">
    <w:name w:val="Основной текст с отступом Знак"/>
    <w:aliases w:val="Основной текст 1 Знак"/>
    <w:basedOn w:val="a0"/>
    <w:link w:val="aa"/>
    <w:rsid w:val="004F4690"/>
    <w:rPr>
      <w:rFonts w:ascii="Times New Roman" w:eastAsia="Times New Roman" w:hAnsi="Times New Roman" w:cs="Times New Roman"/>
      <w:sz w:val="24"/>
      <w:szCs w:val="24"/>
      <w:lang w:val="x-none" w:eastAsia="x-none"/>
    </w:rPr>
  </w:style>
  <w:style w:type="numbering" w:customStyle="1" w:styleId="1">
    <w:name w:val="Нет списка1"/>
    <w:next w:val="a2"/>
    <w:uiPriority w:val="99"/>
    <w:semiHidden/>
    <w:unhideWhenUsed/>
    <w:rsid w:val="00442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C72"/>
    <w:pPr>
      <w:spacing w:before="100" w:beforeAutospacing="1" w:after="100" w:afterAutospacing="1"/>
    </w:pPr>
    <w:rPr>
      <w:lang w:val="en-US"/>
    </w:rPr>
  </w:style>
  <w:style w:type="paragraph" w:styleId="2">
    <w:name w:val="heading 2"/>
    <w:basedOn w:val="a"/>
    <w:link w:val="20"/>
    <w:qFormat/>
    <w:rsid w:val="00D733CC"/>
    <w:pPr>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33CC"/>
    <w:rPr>
      <w:rFonts w:ascii="Times New Roman" w:eastAsia="Times New Roman" w:hAnsi="Times New Roman" w:cs="Times New Roman"/>
      <w:b/>
      <w:bCs/>
      <w:sz w:val="36"/>
      <w:szCs w:val="36"/>
      <w:lang w:eastAsia="ru-RU"/>
    </w:rPr>
  </w:style>
  <w:style w:type="table" w:styleId="a3">
    <w:name w:val="Table Grid"/>
    <w:basedOn w:val="a1"/>
    <w:uiPriority w:val="59"/>
    <w:rsid w:val="00184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4C72"/>
    <w:pPr>
      <w:ind w:left="720"/>
      <w:contextualSpacing/>
    </w:pPr>
  </w:style>
  <w:style w:type="paragraph" w:customStyle="1" w:styleId="right">
    <w:name w:val="right"/>
    <w:basedOn w:val="a"/>
    <w:rsid w:val="00D733CC"/>
    <w:pPr>
      <w:ind w:firstLine="709"/>
      <w:jc w:val="right"/>
    </w:pPr>
    <w:rPr>
      <w:rFonts w:ascii="Times New Roman" w:eastAsia="Times New Roman" w:hAnsi="Times New Roman" w:cs="Times New Roman"/>
      <w:sz w:val="24"/>
      <w:szCs w:val="24"/>
      <w:lang w:val="ru-RU" w:eastAsia="ru-RU"/>
    </w:rPr>
  </w:style>
  <w:style w:type="paragraph" w:customStyle="1" w:styleId="ConsPlusNormal">
    <w:name w:val="ConsPlusNormal"/>
    <w:rsid w:val="004A297F"/>
    <w:pPr>
      <w:widowControl w:val="0"/>
      <w:autoSpaceDE w:val="0"/>
      <w:autoSpaceDN w:val="0"/>
      <w:spacing w:after="0"/>
    </w:pPr>
    <w:rPr>
      <w:rFonts w:ascii="Calibri" w:eastAsia="Times New Roman" w:hAnsi="Calibri" w:cs="Calibri"/>
      <w:szCs w:val="20"/>
      <w:lang w:eastAsia="ru-RU"/>
    </w:rPr>
  </w:style>
  <w:style w:type="paragraph" w:styleId="a5">
    <w:name w:val="No Spacing"/>
    <w:uiPriority w:val="1"/>
    <w:qFormat/>
    <w:rsid w:val="004A297F"/>
    <w:pPr>
      <w:spacing w:after="0"/>
    </w:pPr>
    <w:rPr>
      <w:rFonts w:ascii="Times New Roman" w:eastAsia="Times New Roman" w:hAnsi="Times New Roman" w:cs="Times New Roman"/>
      <w:sz w:val="20"/>
      <w:szCs w:val="24"/>
      <w:lang w:eastAsia="ru-RU"/>
    </w:rPr>
  </w:style>
  <w:style w:type="paragraph" w:styleId="a6">
    <w:name w:val="Balloon Text"/>
    <w:basedOn w:val="a"/>
    <w:link w:val="a7"/>
    <w:uiPriority w:val="99"/>
    <w:semiHidden/>
    <w:unhideWhenUsed/>
    <w:rsid w:val="00DA5B7D"/>
    <w:pPr>
      <w:spacing w:before="0" w:after="0"/>
    </w:pPr>
    <w:rPr>
      <w:rFonts w:ascii="Segoe UI" w:hAnsi="Segoe UI" w:cs="Segoe UI"/>
      <w:sz w:val="18"/>
      <w:szCs w:val="18"/>
    </w:rPr>
  </w:style>
  <w:style w:type="character" w:customStyle="1" w:styleId="a7">
    <w:name w:val="Текст выноски Знак"/>
    <w:basedOn w:val="a0"/>
    <w:link w:val="a6"/>
    <w:uiPriority w:val="99"/>
    <w:semiHidden/>
    <w:rsid w:val="00DA5B7D"/>
    <w:rPr>
      <w:rFonts w:ascii="Segoe UI" w:hAnsi="Segoe UI" w:cs="Segoe UI"/>
      <w:sz w:val="18"/>
      <w:szCs w:val="18"/>
      <w:lang w:val="en-US"/>
    </w:rPr>
  </w:style>
  <w:style w:type="paragraph" w:styleId="a8">
    <w:name w:val="annotation text"/>
    <w:basedOn w:val="a"/>
    <w:link w:val="a9"/>
    <w:uiPriority w:val="99"/>
    <w:unhideWhenUsed/>
    <w:rsid w:val="00103A19"/>
    <w:rPr>
      <w:sz w:val="20"/>
      <w:szCs w:val="20"/>
    </w:rPr>
  </w:style>
  <w:style w:type="character" w:customStyle="1" w:styleId="a9">
    <w:name w:val="Текст примечания Знак"/>
    <w:basedOn w:val="a0"/>
    <w:link w:val="a8"/>
    <w:uiPriority w:val="99"/>
    <w:rsid w:val="00103A19"/>
    <w:rPr>
      <w:sz w:val="20"/>
      <w:szCs w:val="20"/>
      <w:lang w:val="en-US"/>
    </w:rPr>
  </w:style>
  <w:style w:type="paragraph" w:styleId="aa">
    <w:name w:val="Body Text Indent"/>
    <w:aliases w:val="Основной текст 1"/>
    <w:basedOn w:val="a"/>
    <w:link w:val="ab"/>
    <w:rsid w:val="004F4690"/>
    <w:pPr>
      <w:spacing w:before="0" w:beforeAutospacing="0" w:after="120" w:afterAutospacing="0"/>
      <w:ind w:left="283"/>
      <w:jc w:val="both"/>
    </w:pPr>
    <w:rPr>
      <w:rFonts w:ascii="Times New Roman" w:eastAsia="Times New Roman" w:hAnsi="Times New Roman" w:cs="Times New Roman"/>
      <w:sz w:val="24"/>
      <w:szCs w:val="24"/>
      <w:lang w:val="x-none" w:eastAsia="x-none"/>
    </w:rPr>
  </w:style>
  <w:style w:type="character" w:customStyle="1" w:styleId="ab">
    <w:name w:val="Основной текст с отступом Знак"/>
    <w:aliases w:val="Основной текст 1 Знак"/>
    <w:basedOn w:val="a0"/>
    <w:link w:val="aa"/>
    <w:rsid w:val="004F4690"/>
    <w:rPr>
      <w:rFonts w:ascii="Times New Roman" w:eastAsia="Times New Roman" w:hAnsi="Times New Roman" w:cs="Times New Roman"/>
      <w:sz w:val="24"/>
      <w:szCs w:val="24"/>
      <w:lang w:val="x-none" w:eastAsia="x-none"/>
    </w:rPr>
  </w:style>
  <w:style w:type="numbering" w:customStyle="1" w:styleId="1">
    <w:name w:val="Нет списка1"/>
    <w:next w:val="a2"/>
    <w:uiPriority w:val="99"/>
    <w:semiHidden/>
    <w:unhideWhenUsed/>
    <w:rsid w:val="0044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0314">
      <w:bodyDiv w:val="1"/>
      <w:marLeft w:val="0"/>
      <w:marRight w:val="0"/>
      <w:marTop w:val="0"/>
      <w:marBottom w:val="0"/>
      <w:divBdr>
        <w:top w:val="none" w:sz="0" w:space="0" w:color="auto"/>
        <w:left w:val="none" w:sz="0" w:space="0" w:color="auto"/>
        <w:bottom w:val="none" w:sz="0" w:space="0" w:color="auto"/>
        <w:right w:val="none" w:sz="0" w:space="0" w:color="auto"/>
      </w:divBdr>
    </w:div>
    <w:div w:id="857892007">
      <w:bodyDiv w:val="1"/>
      <w:marLeft w:val="0"/>
      <w:marRight w:val="0"/>
      <w:marTop w:val="0"/>
      <w:marBottom w:val="0"/>
      <w:divBdr>
        <w:top w:val="none" w:sz="0" w:space="0" w:color="auto"/>
        <w:left w:val="none" w:sz="0" w:space="0" w:color="auto"/>
        <w:bottom w:val="none" w:sz="0" w:space="0" w:color="auto"/>
        <w:right w:val="none" w:sz="0" w:space="0" w:color="auto"/>
      </w:divBdr>
    </w:div>
    <w:div w:id="1072968391">
      <w:bodyDiv w:val="1"/>
      <w:marLeft w:val="0"/>
      <w:marRight w:val="0"/>
      <w:marTop w:val="0"/>
      <w:marBottom w:val="0"/>
      <w:divBdr>
        <w:top w:val="none" w:sz="0" w:space="0" w:color="auto"/>
        <w:left w:val="none" w:sz="0" w:space="0" w:color="auto"/>
        <w:bottom w:val="none" w:sz="0" w:space="0" w:color="auto"/>
        <w:right w:val="none" w:sz="0" w:space="0" w:color="auto"/>
      </w:divBdr>
    </w:div>
    <w:div w:id="1412508449">
      <w:bodyDiv w:val="1"/>
      <w:marLeft w:val="0"/>
      <w:marRight w:val="0"/>
      <w:marTop w:val="0"/>
      <w:marBottom w:val="0"/>
      <w:divBdr>
        <w:top w:val="none" w:sz="0" w:space="0" w:color="auto"/>
        <w:left w:val="none" w:sz="0" w:space="0" w:color="auto"/>
        <w:bottom w:val="none" w:sz="0" w:space="0" w:color="auto"/>
        <w:right w:val="none" w:sz="0" w:space="0" w:color="auto"/>
      </w:divBdr>
    </w:div>
    <w:div w:id="1538277486">
      <w:bodyDiv w:val="1"/>
      <w:marLeft w:val="0"/>
      <w:marRight w:val="0"/>
      <w:marTop w:val="0"/>
      <w:marBottom w:val="0"/>
      <w:divBdr>
        <w:top w:val="none" w:sz="0" w:space="0" w:color="auto"/>
        <w:left w:val="none" w:sz="0" w:space="0" w:color="auto"/>
        <w:bottom w:val="none" w:sz="0" w:space="0" w:color="auto"/>
        <w:right w:val="none" w:sz="0" w:space="0" w:color="auto"/>
      </w:divBdr>
    </w:div>
    <w:div w:id="1665279312">
      <w:bodyDiv w:val="1"/>
      <w:marLeft w:val="0"/>
      <w:marRight w:val="0"/>
      <w:marTop w:val="0"/>
      <w:marBottom w:val="0"/>
      <w:divBdr>
        <w:top w:val="none" w:sz="0" w:space="0" w:color="auto"/>
        <w:left w:val="none" w:sz="0" w:space="0" w:color="auto"/>
        <w:bottom w:val="none" w:sz="0" w:space="0" w:color="auto"/>
        <w:right w:val="none" w:sz="0" w:space="0" w:color="auto"/>
      </w:divBdr>
    </w:div>
    <w:div w:id="1713261847">
      <w:bodyDiv w:val="1"/>
      <w:marLeft w:val="0"/>
      <w:marRight w:val="0"/>
      <w:marTop w:val="0"/>
      <w:marBottom w:val="0"/>
      <w:divBdr>
        <w:top w:val="none" w:sz="0" w:space="0" w:color="auto"/>
        <w:left w:val="none" w:sz="0" w:space="0" w:color="auto"/>
        <w:bottom w:val="none" w:sz="0" w:space="0" w:color="auto"/>
        <w:right w:val="none" w:sz="0" w:space="0" w:color="auto"/>
      </w:divBdr>
    </w:div>
    <w:div w:id="1880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B3D3C2F765291EB6160BAE94847250649060F31678CFD27660D2AF2BF099D4297861C869BC3D6125638E1AEFB51614F31A8B9BB18X8e2B" TargetMode="External"/><Relationship Id="rId13" Type="http://schemas.openxmlformats.org/officeDocument/2006/relationships/hyperlink" Target="consultantplus://offline/ref=A30AC17FBF20A369C2F1546D6316DC2A14FBBE93B17687F0048CD75FE54A9C6E56E0C991D6910769BEF7C8D04B57E002ED787D80B315B7A0I4fD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7D55B536974FDEF46965FE06287FB9F0C72A699E3CAF7B9473ADA348003DD0F3A25AF52C8830F5FA126642C93E9A8045E8526F4DB7ANDe5B" TargetMode="External"/><Relationship Id="rId12" Type="http://schemas.openxmlformats.org/officeDocument/2006/relationships/hyperlink" Target="consultantplus://offline/ref=A30AC17FBF20A369C2F1546D6316DC2A14FBBE93B17687F0048CD75FE54A9C6E56E0C991D691076EB6F7C8D04B57E002ED787D80B315B7A0I4fDB" TargetMode="External"/><Relationship Id="rId17" Type="http://schemas.openxmlformats.org/officeDocument/2006/relationships/hyperlink" Target="consultantplus://offline/ref=16D9367425EE5F37B8C868EB66257F2DE87C148F27E47106D3430D841859E37B3BB8343976CC53FA65C308D1FA8925ED3C6F3A65B8EE7Df8B" TargetMode="External"/><Relationship Id="rId2" Type="http://schemas.openxmlformats.org/officeDocument/2006/relationships/numbering" Target="numbering.xml"/><Relationship Id="rId16" Type="http://schemas.openxmlformats.org/officeDocument/2006/relationships/hyperlink" Target="consultantplus://offline/ref=9E8560DB7FB6327709E369685E0BD5A4BBB1E64E5C79A5477AA1800D0D85729297A80C92B25B3482D103AFADC4ED21BF0DF303EA324Ez6fA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1323C06DDB151D194CEA4B3F975D3AF2B8748B1A2372BAD9879335F90191D7F3715FBFA2518109366391A8AF108DB70F28AC83012CB8r6B" TargetMode="External"/><Relationship Id="rId5" Type="http://schemas.openxmlformats.org/officeDocument/2006/relationships/settings" Target="settings.xml"/><Relationship Id="rId15" Type="http://schemas.openxmlformats.org/officeDocument/2006/relationships/hyperlink" Target="consultantplus://offline/ref=A30AC17FBF20A369C2F1546D6316DC2A14FBBE93B17687F0048CD75FE54A9C6E56E0C994D7980F39EFB8C98C0E0BF303E5787F81AFI1f5B" TargetMode="External"/><Relationship Id="rId10" Type="http://schemas.openxmlformats.org/officeDocument/2006/relationships/hyperlink" Target="consultantplus://offline/ref=0C1323C06DDB151D194CEA4B3F975D3AF2B8748B1A2372BAD9879335F90191D7F3715FBFA2518009366391A8AF108DB70F28AC83012CB8r6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C1323C06DDB151D194CEA4B3F975D3AF2B8748B1A2372BAD9879335F90191D7F3715FBCA0508501643981ACE64489A80637B2801F2C8482BAr4B" TargetMode="External"/><Relationship Id="rId14" Type="http://schemas.openxmlformats.org/officeDocument/2006/relationships/hyperlink" Target="consultantplus://offline/ref=A30AC17FBF20A369C2F1546D6316DC2A14FBBE93B17687F0048CD75FE54A9C6E56E0C992DF970F39EFB8C98C0E0BF303E5787F81AFI1f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9DEA5-54B5-48E7-8BAD-9A5EA096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14</Pages>
  <Words>6689</Words>
  <Characters>38128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savkovaev</dc:creator>
  <cp:lastModifiedBy>Кристина А. Кочерова</cp:lastModifiedBy>
  <cp:revision>23</cp:revision>
  <cp:lastPrinted>2025-01-17T07:59:00Z</cp:lastPrinted>
  <dcterms:created xsi:type="dcterms:W3CDTF">2023-10-05T06:21:00Z</dcterms:created>
  <dcterms:modified xsi:type="dcterms:W3CDTF">2025-01-21T11:30:00Z</dcterms:modified>
</cp:coreProperties>
</file>